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4465" w14:textId="37739170" w:rsidR="00560E8E" w:rsidRDefault="00681C0D" w:rsidP="00B510A0">
      <w:pPr>
        <w:pStyle w:val="Title"/>
        <w:ind w:right="284"/>
        <w:rPr>
          <w:b/>
          <w:bCs/>
          <w:spacing w:val="-2"/>
        </w:rPr>
      </w:pPr>
      <w:r w:rsidRPr="00B510A0">
        <w:rPr>
          <w:b/>
          <w:bCs/>
          <w:spacing w:val="-10"/>
        </w:rPr>
        <w:t>Academic</w:t>
      </w:r>
      <w:r w:rsidRPr="00B510A0">
        <w:rPr>
          <w:b/>
          <w:bCs/>
          <w:spacing w:val="-22"/>
        </w:rPr>
        <w:t xml:space="preserve"> </w:t>
      </w:r>
      <w:r w:rsidR="00DA4F0A" w:rsidRPr="00B510A0">
        <w:rPr>
          <w:b/>
          <w:bCs/>
          <w:spacing w:val="-10"/>
        </w:rPr>
        <w:t>Misconduct Determination</w:t>
      </w:r>
      <w:r w:rsidRPr="00B510A0">
        <w:rPr>
          <w:b/>
          <w:bCs/>
          <w:spacing w:val="-10"/>
        </w:rPr>
        <w:t xml:space="preserve"> </w:t>
      </w:r>
      <w:r w:rsidRPr="00B510A0">
        <w:rPr>
          <w:b/>
          <w:bCs/>
          <w:spacing w:val="-2"/>
        </w:rPr>
        <w:t>Guidelines</w:t>
      </w:r>
    </w:p>
    <w:p w14:paraId="1568C0AD" w14:textId="4ADC531F" w:rsidR="00B510A0" w:rsidRPr="00B510A0" w:rsidRDefault="00B510A0" w:rsidP="00B510A0">
      <w:pPr>
        <w:pStyle w:val="Title"/>
        <w:ind w:right="284"/>
        <w:rPr>
          <w:b/>
          <w:bCs/>
          <w:sz w:val="22"/>
          <w:szCs w:val="22"/>
        </w:rPr>
      </w:pPr>
      <w:r w:rsidRPr="00B510A0">
        <w:rPr>
          <w:b/>
          <w:bCs/>
          <w:spacing w:val="-2"/>
          <w:sz w:val="22"/>
          <w:szCs w:val="22"/>
        </w:rPr>
        <w:t>Document part of the Academic Integrity Procedure</w:t>
      </w:r>
    </w:p>
    <w:p w14:paraId="3ACDB9F9" w14:textId="77777777" w:rsidR="00560E8E" w:rsidRPr="000C6D7D" w:rsidRDefault="00681C0D">
      <w:pPr>
        <w:spacing w:before="241"/>
        <w:ind w:left="23"/>
        <w:rPr>
          <w:rFonts w:ascii="Calibri Light"/>
          <w:b/>
          <w:bCs/>
          <w:sz w:val="32"/>
        </w:rPr>
      </w:pPr>
      <w:r w:rsidRPr="000C6D7D">
        <w:rPr>
          <w:rFonts w:ascii="Calibri Light"/>
          <w:b/>
          <w:bCs/>
          <w:color w:val="2D74B5"/>
          <w:spacing w:val="-2"/>
          <w:sz w:val="32"/>
        </w:rPr>
        <w:t>Contents</w:t>
      </w:r>
    </w:p>
    <w:sdt>
      <w:sdtPr>
        <w:id w:val="-1608493678"/>
        <w:docPartObj>
          <w:docPartGallery w:val="Table of Contents"/>
          <w:docPartUnique/>
        </w:docPartObj>
      </w:sdtPr>
      <w:sdtEndPr/>
      <w:sdtContent>
        <w:p w14:paraId="619418A8" w14:textId="476139E9" w:rsidR="00EC3AF9" w:rsidRDefault="00681C0D">
          <w:pPr>
            <w:pStyle w:val="TOC1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 w:rsidRPr="00316C0B">
            <w:fldChar w:fldCharType="begin"/>
          </w:r>
          <w:r w:rsidRPr="00316C0B">
            <w:instrText xml:space="preserve">TOC \o "1-2" \h \z \u </w:instrText>
          </w:r>
          <w:r w:rsidRPr="00316C0B">
            <w:fldChar w:fldCharType="separate"/>
          </w:r>
          <w:hyperlink w:anchor="_Toc223445938" w:history="1">
            <w:r w:rsidR="00EC3AF9" w:rsidRPr="003B6A16">
              <w:rPr>
                <w:rStyle w:val="Hyperlink"/>
                <w:noProof/>
              </w:rPr>
              <w:t>1. Purpose</w:t>
            </w:r>
            <w:r w:rsidR="00EC3AF9">
              <w:rPr>
                <w:noProof/>
                <w:webHidden/>
              </w:rPr>
              <w:tab/>
            </w:r>
            <w:r w:rsidR="00EC3AF9">
              <w:rPr>
                <w:noProof/>
                <w:webHidden/>
              </w:rPr>
              <w:fldChar w:fldCharType="begin"/>
            </w:r>
            <w:r w:rsidR="00EC3AF9">
              <w:rPr>
                <w:noProof/>
                <w:webHidden/>
              </w:rPr>
              <w:instrText xml:space="preserve"> PAGEREF _Toc223445938 \h </w:instrText>
            </w:r>
            <w:r w:rsidR="00EC3AF9">
              <w:rPr>
                <w:noProof/>
                <w:webHidden/>
              </w:rPr>
            </w:r>
            <w:r w:rsidR="00EC3AF9">
              <w:rPr>
                <w:noProof/>
                <w:webHidden/>
              </w:rPr>
              <w:fldChar w:fldCharType="separate"/>
            </w:r>
            <w:r w:rsidR="00EC3AF9">
              <w:rPr>
                <w:noProof/>
                <w:webHidden/>
              </w:rPr>
              <w:t>1</w:t>
            </w:r>
            <w:r w:rsidR="00EC3AF9">
              <w:rPr>
                <w:noProof/>
                <w:webHidden/>
              </w:rPr>
              <w:fldChar w:fldCharType="end"/>
            </w:r>
          </w:hyperlink>
        </w:p>
        <w:p w14:paraId="0982BCB3" w14:textId="69BA95B6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39" w:history="1">
            <w:r w:rsidRPr="003B6A16">
              <w:rPr>
                <w:rStyle w:val="Hyperlink"/>
                <w:noProof/>
              </w:rPr>
              <w:t>Early Intervention (EI) for Academic Integrity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DE66E" w14:textId="5F376223" w:rsidR="00EC3AF9" w:rsidRDefault="00EC3AF9">
          <w:pPr>
            <w:pStyle w:val="TOC1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40" w:history="1">
            <w:r w:rsidRPr="003B6A16">
              <w:rPr>
                <w:rStyle w:val="Hyperlink"/>
                <w:noProof/>
              </w:rPr>
              <w:t>2. Severity Overview (on the balance of probabilities):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E0E23" w14:textId="63F844CF" w:rsidR="00EC3AF9" w:rsidRDefault="00EC3AF9">
          <w:pPr>
            <w:pStyle w:val="TOC1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41" w:history="1">
            <w:r w:rsidRPr="003B6A16">
              <w:rPr>
                <w:rStyle w:val="Hyperlink"/>
                <w:noProof/>
              </w:rPr>
              <w:t>3. Penalty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011814" w14:textId="02D1E5F2" w:rsidR="00EC3AF9" w:rsidRDefault="00EC3AF9">
          <w:pPr>
            <w:pStyle w:val="TOC1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42" w:history="1">
            <w:r w:rsidRPr="003B6A16">
              <w:rPr>
                <w:rStyle w:val="Hyperlink"/>
                <w:noProof/>
              </w:rPr>
              <w:t>4. Examples</w:t>
            </w:r>
            <w:r w:rsidRPr="003B6A16">
              <w:rPr>
                <w:rStyle w:val="Hyperlink"/>
                <w:noProof/>
                <w:spacing w:val="-3"/>
              </w:rPr>
              <w:t xml:space="preserve"> </w:t>
            </w:r>
            <w:r w:rsidRPr="003B6A16">
              <w:rPr>
                <w:rStyle w:val="Hyperlink"/>
                <w:noProof/>
              </w:rPr>
              <w:t>of</w:t>
            </w:r>
            <w:r w:rsidRPr="003B6A16">
              <w:rPr>
                <w:rStyle w:val="Hyperlink"/>
                <w:noProof/>
                <w:spacing w:val="-4"/>
              </w:rPr>
              <w:t xml:space="preserve"> </w:t>
            </w:r>
            <w:r w:rsidRPr="003B6A16">
              <w:rPr>
                <w:rStyle w:val="Hyperlink"/>
                <w:noProof/>
              </w:rPr>
              <w:t>Academic</w:t>
            </w:r>
            <w:r w:rsidRPr="003B6A16">
              <w:rPr>
                <w:rStyle w:val="Hyperlink"/>
                <w:noProof/>
                <w:spacing w:val="-2"/>
              </w:rPr>
              <w:t xml:space="preserve"> Misconduct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5760E" w14:textId="46E66797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43" w:history="1">
            <w:r w:rsidRPr="003B6A16">
              <w:rPr>
                <w:rStyle w:val="Hyperlink"/>
                <w:noProof/>
              </w:rPr>
              <w:t>Example 1: Plagiarism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ED92B" w14:textId="5A3B0246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44" w:history="1">
            <w:r w:rsidRPr="003B6A16">
              <w:rPr>
                <w:rStyle w:val="Hyperlink"/>
                <w:noProof/>
              </w:rPr>
              <w:t>Example 2: Contract cheating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2E179E" w14:textId="51166C8E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45" w:history="1">
            <w:r w:rsidRPr="003B6A16">
              <w:rPr>
                <w:rStyle w:val="Hyperlink"/>
                <w:noProof/>
              </w:rPr>
              <w:t>Example 3: Examination/Test Cheating/Oral exam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CEFCD" w14:textId="55D3B858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46" w:history="1">
            <w:r w:rsidRPr="003B6A16">
              <w:rPr>
                <w:rStyle w:val="Hyperlink"/>
                <w:noProof/>
              </w:rPr>
              <w:t>Example 4: Resubmitting/recycling previously assessed work/duplicate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8586D" w14:textId="4BB42C3E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47" w:history="1">
            <w:r w:rsidRPr="003B6A16">
              <w:rPr>
                <w:rStyle w:val="Hyperlink"/>
                <w:noProof/>
              </w:rPr>
              <w:t>Example 5: Fabrication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515FA" w14:textId="026DD89C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48" w:history="1">
            <w:r w:rsidRPr="003B6A16">
              <w:rPr>
                <w:rStyle w:val="Hyperlink"/>
                <w:noProof/>
              </w:rPr>
              <w:t>Example 6: Impersonation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9037E" w14:textId="7C1B711F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49" w:history="1">
            <w:r w:rsidRPr="003B6A16">
              <w:rPr>
                <w:rStyle w:val="Hyperlink"/>
                <w:noProof/>
              </w:rPr>
              <w:t>Example 7: Academic Fraud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7D34A" w14:textId="100FE739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50" w:history="1">
            <w:r w:rsidRPr="003B6A16">
              <w:rPr>
                <w:rStyle w:val="Hyperlink"/>
                <w:noProof/>
              </w:rPr>
              <w:t>Example 8: Solicitation and promoting the breach of academic integrity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1818B" w14:textId="4FBE36F0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51" w:history="1">
            <w:r w:rsidRPr="003B6A16">
              <w:rPr>
                <w:rStyle w:val="Hyperlink"/>
                <w:noProof/>
              </w:rPr>
              <w:t>Example 9: Collusion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38C28" w14:textId="118174A3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52" w:history="1">
            <w:r w:rsidRPr="003B6A16">
              <w:rPr>
                <w:rStyle w:val="Hyperlink"/>
                <w:noProof/>
              </w:rPr>
              <w:t>Example 10: Bribes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A4D27E" w14:textId="59191B8C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53" w:history="1">
            <w:r w:rsidRPr="003B6A16">
              <w:rPr>
                <w:rStyle w:val="Hyperlink"/>
                <w:noProof/>
              </w:rPr>
              <w:t>Example 11: Facilitating academic dishonesty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2BFE45" w14:textId="208BA4D0" w:rsidR="00EC3AF9" w:rsidRDefault="00EC3AF9">
          <w:pPr>
            <w:pStyle w:val="TOC2"/>
            <w:tabs>
              <w:tab w:val="right" w:leader="dot" w:pos="9633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23445954" w:history="1">
            <w:r w:rsidRPr="003B6A16">
              <w:rPr>
                <w:rStyle w:val="Hyperlink"/>
                <w:noProof/>
              </w:rPr>
              <w:t>Example 12: Unauthorised use of technology, including text-spinners and GenAI tools. And agents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_Toc223445954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8D22B" w14:textId="6FC67661" w:rsidR="001B3970" w:rsidRPr="00BD0DA7" w:rsidRDefault="00681C0D" w:rsidP="00BD0DA7">
          <w:pPr>
            <w:spacing w:before="184"/>
            <w:rPr>
              <w:i/>
            </w:rPr>
          </w:pPr>
          <w:r w:rsidRPr="00316C0B">
            <w:fldChar w:fldCharType="end"/>
          </w:r>
        </w:p>
      </w:sdtContent>
    </w:sdt>
    <w:p w14:paraId="0253E295" w14:textId="48C349C1" w:rsidR="00560E8E" w:rsidRPr="00397181" w:rsidRDefault="00397181" w:rsidP="00397181">
      <w:pPr>
        <w:pStyle w:val="Heading1"/>
      </w:pPr>
      <w:bookmarkStart w:id="0" w:name="_Toc223445938"/>
      <w:r>
        <w:t xml:space="preserve">1. </w:t>
      </w:r>
      <w:r w:rsidR="00681C0D" w:rsidRPr="00397181">
        <w:t>Purpose</w:t>
      </w:r>
      <w:bookmarkEnd w:id="0"/>
    </w:p>
    <w:p w14:paraId="67282A72" w14:textId="141FE366" w:rsidR="00560E8E" w:rsidRPr="00316C0B" w:rsidRDefault="00281F19">
      <w:pPr>
        <w:pStyle w:val="BodyText"/>
        <w:spacing w:line="268" w:lineRule="exact"/>
        <w:ind w:left="23"/>
      </w:pPr>
      <w:r w:rsidRPr="00316C0B">
        <w:t>These</w:t>
      </w:r>
      <w:r w:rsidR="00681C0D" w:rsidRPr="00316C0B">
        <w:rPr>
          <w:spacing w:val="-6"/>
        </w:rPr>
        <w:t xml:space="preserve"> </w:t>
      </w:r>
      <w:r w:rsidR="00681C0D" w:rsidRPr="00316C0B">
        <w:t>guideline</w:t>
      </w:r>
      <w:r w:rsidRPr="00316C0B">
        <w:t>s</w:t>
      </w:r>
      <w:r w:rsidR="00681C0D" w:rsidRPr="00316C0B">
        <w:rPr>
          <w:spacing w:val="-4"/>
        </w:rPr>
        <w:t xml:space="preserve"> </w:t>
      </w:r>
      <w:r w:rsidR="67FB33BD" w:rsidRPr="00316C0B">
        <w:rPr>
          <w:spacing w:val="-5"/>
        </w:rPr>
        <w:t>provide</w:t>
      </w:r>
      <w:r w:rsidR="008B4CAC">
        <w:t xml:space="preserve"> a consistent, TEQSA-aligned and ASSURE-aligned approach to determining academic misconduct at Federation University. </w:t>
      </w:r>
      <w:r>
        <w:t>The guidelines</w:t>
      </w:r>
      <w:r w:rsidR="00681C0D">
        <w:t>:</w:t>
      </w:r>
    </w:p>
    <w:p w14:paraId="634044AC" w14:textId="347771B1" w:rsidR="00560E8E" w:rsidRPr="00316C0B" w:rsidRDefault="002E225B">
      <w:pPr>
        <w:pStyle w:val="ListParagraph"/>
        <w:numPr>
          <w:ilvl w:val="1"/>
          <w:numId w:val="16"/>
        </w:numPr>
        <w:tabs>
          <w:tab w:val="left" w:pos="741"/>
          <w:tab w:val="left" w:pos="743"/>
        </w:tabs>
        <w:spacing w:before="183" w:line="256" w:lineRule="auto"/>
        <w:ind w:right="138"/>
        <w:jc w:val="both"/>
        <w:rPr>
          <w:rFonts w:ascii="Symbol" w:hAnsi="Symbol"/>
        </w:rPr>
      </w:pPr>
      <w:r w:rsidRPr="00316C0B">
        <w:t>d</w:t>
      </w:r>
      <w:r w:rsidR="00410F99" w:rsidRPr="00316C0B">
        <w:t>escribe the three levels of misconduct severity (Low, Medium, High),</w:t>
      </w:r>
    </w:p>
    <w:p w14:paraId="2B5591E8" w14:textId="5AE2C593" w:rsidR="0054156A" w:rsidRPr="00316C0B" w:rsidRDefault="002E225B">
      <w:pPr>
        <w:pStyle w:val="ListParagraph"/>
        <w:numPr>
          <w:ilvl w:val="1"/>
          <w:numId w:val="16"/>
        </w:numPr>
        <w:tabs>
          <w:tab w:val="left" w:pos="741"/>
        </w:tabs>
        <w:spacing w:before="4"/>
        <w:ind w:left="741" w:hanging="359"/>
        <w:jc w:val="both"/>
        <w:rPr>
          <w:rFonts w:ascii="Symbol" w:hAnsi="Symbol"/>
        </w:rPr>
      </w:pPr>
      <w:r w:rsidRPr="00316C0B">
        <w:t>outline penalty options based on severity and prior history,</w:t>
      </w:r>
      <w:r w:rsidR="0054156A" w:rsidRPr="00316C0B">
        <w:t xml:space="preserve"> </w:t>
      </w:r>
    </w:p>
    <w:p w14:paraId="2E7F78C2" w14:textId="5476573F" w:rsidR="00A97ED5" w:rsidRPr="00316C0B" w:rsidRDefault="0054156A" w:rsidP="00281F19">
      <w:pPr>
        <w:pStyle w:val="ListParagraph"/>
        <w:numPr>
          <w:ilvl w:val="1"/>
          <w:numId w:val="16"/>
        </w:numPr>
        <w:tabs>
          <w:tab w:val="left" w:pos="741"/>
        </w:tabs>
        <w:spacing w:before="4"/>
        <w:jc w:val="both"/>
        <w:rPr>
          <w:rFonts w:ascii="Symbol" w:hAnsi="Symbol"/>
        </w:rPr>
      </w:pPr>
      <w:r w:rsidRPr="00316C0B">
        <w:t>integrate expectations for ethical and responsible use of Gen</w:t>
      </w:r>
      <w:r w:rsidR="00181C6A">
        <w:t xml:space="preserve">erative </w:t>
      </w:r>
      <w:r w:rsidRPr="00316C0B">
        <w:t>A</w:t>
      </w:r>
      <w:r w:rsidR="00181C6A">
        <w:t xml:space="preserve">rtificial </w:t>
      </w:r>
      <w:r w:rsidRPr="00316C0B">
        <w:t>I</w:t>
      </w:r>
      <w:r w:rsidR="00181C6A">
        <w:t>ntelligence (AI)</w:t>
      </w:r>
      <w:r w:rsidRPr="00316C0B">
        <w:t xml:space="preserve"> tools,</w:t>
      </w:r>
      <w:r w:rsidR="00A97ED5" w:rsidRPr="00316C0B">
        <w:t xml:space="preserve"> </w:t>
      </w:r>
    </w:p>
    <w:p w14:paraId="3D5449B6" w14:textId="30A880FF" w:rsidR="0054156A" w:rsidRPr="00316C0B" w:rsidRDefault="00A97ED5" w:rsidP="00FD3BA8">
      <w:pPr>
        <w:pStyle w:val="ListParagraph"/>
        <w:numPr>
          <w:ilvl w:val="1"/>
          <w:numId w:val="16"/>
        </w:numPr>
        <w:tabs>
          <w:tab w:val="left" w:pos="741"/>
        </w:tabs>
        <w:spacing w:before="4"/>
        <w:ind w:left="741" w:hanging="359"/>
        <w:jc w:val="both"/>
        <w:rPr>
          <w:rFonts w:ascii="Symbol" w:hAnsi="Symbol"/>
        </w:rPr>
      </w:pPr>
      <w:r w:rsidRPr="00316C0B">
        <w:rPr>
          <w:spacing w:val="-2"/>
        </w:rPr>
        <w:t xml:space="preserve">support transparent, student-centred and understandable decision-making, and </w:t>
      </w:r>
    </w:p>
    <w:p w14:paraId="53115D37" w14:textId="3F21B827" w:rsidR="00560E8E" w:rsidRPr="00316C0B" w:rsidRDefault="00FD3BA8">
      <w:pPr>
        <w:pStyle w:val="ListParagraph"/>
        <w:numPr>
          <w:ilvl w:val="1"/>
          <w:numId w:val="16"/>
        </w:numPr>
        <w:tabs>
          <w:tab w:val="left" w:pos="741"/>
          <w:tab w:val="left" w:pos="743"/>
        </w:tabs>
        <w:spacing w:before="22" w:line="259" w:lineRule="auto"/>
        <w:ind w:right="136"/>
        <w:jc w:val="both"/>
        <w:rPr>
          <w:rFonts w:ascii="Symbol" w:hAnsi="Symbol"/>
        </w:rPr>
      </w:pPr>
      <w:r w:rsidRPr="00316C0B">
        <w:t>e</w:t>
      </w:r>
      <w:r w:rsidR="00681C0D" w:rsidRPr="00316C0B">
        <w:t>ncourage consisten</w:t>
      </w:r>
      <w:r w:rsidR="00C73898" w:rsidRPr="00316C0B">
        <w:t xml:space="preserve">cy </w:t>
      </w:r>
      <w:r w:rsidR="00681C0D" w:rsidRPr="00316C0B">
        <w:t>across the</w:t>
      </w:r>
      <w:r w:rsidR="00B02519" w:rsidRPr="00316C0B">
        <w:t xml:space="preserve"> schools/institutes, </w:t>
      </w:r>
      <w:r w:rsidR="00B646E1" w:rsidRPr="00316C0B">
        <w:t xml:space="preserve">misconduct </w:t>
      </w:r>
      <w:r w:rsidR="00B02519" w:rsidRPr="00316C0B">
        <w:t>committees, and assessment environment</w:t>
      </w:r>
      <w:r w:rsidR="00B606C1" w:rsidRPr="00316C0B">
        <w:t>s including AI-integrated contexts.</w:t>
      </w:r>
    </w:p>
    <w:p w14:paraId="3EF5B553" w14:textId="5D6CCA84" w:rsidR="00560E8E" w:rsidRPr="00316C0B" w:rsidRDefault="00681C0D" w:rsidP="004162F0">
      <w:pPr>
        <w:pStyle w:val="BodyText"/>
        <w:spacing w:before="158"/>
        <w:ind w:left="22"/>
        <w:jc w:val="both"/>
      </w:pPr>
      <w:r w:rsidRPr="00316C0B">
        <w:t>Th</w:t>
      </w:r>
      <w:r w:rsidR="004162F0" w:rsidRPr="00316C0B">
        <w:t>ese</w:t>
      </w:r>
      <w:r w:rsidRPr="00316C0B">
        <w:rPr>
          <w:spacing w:val="-6"/>
        </w:rPr>
        <w:t xml:space="preserve"> </w:t>
      </w:r>
      <w:r w:rsidRPr="00316C0B">
        <w:t>guideline</w:t>
      </w:r>
      <w:r w:rsidR="004162F0" w:rsidRPr="00316C0B">
        <w:t>s</w:t>
      </w:r>
      <w:r w:rsidRPr="00316C0B">
        <w:rPr>
          <w:spacing w:val="-2"/>
        </w:rPr>
        <w:t xml:space="preserve"> </w:t>
      </w:r>
      <w:r w:rsidRPr="00316C0B">
        <w:t>also</w:t>
      </w:r>
      <w:r w:rsidRPr="00316C0B">
        <w:rPr>
          <w:spacing w:val="-2"/>
        </w:rPr>
        <w:t xml:space="preserve"> </w:t>
      </w:r>
      <w:r w:rsidR="5019B790" w:rsidRPr="00316C0B">
        <w:t>need</w:t>
      </w:r>
      <w:r>
        <w:t xml:space="preserve"> </w:t>
      </w:r>
      <w:r w:rsidRPr="00316C0B">
        <w:t>to</w:t>
      </w:r>
      <w:r>
        <w:t xml:space="preserve"> </w:t>
      </w:r>
      <w:r w:rsidRPr="00316C0B">
        <w:t>be</w:t>
      </w:r>
      <w:r>
        <w:t xml:space="preserve"> </w:t>
      </w:r>
      <w:r w:rsidRPr="00316C0B">
        <w:t>considered</w:t>
      </w:r>
      <w:r>
        <w:t xml:space="preserve"> </w:t>
      </w:r>
      <w:r w:rsidRPr="00316C0B">
        <w:t>in</w:t>
      </w:r>
      <w:r>
        <w:t xml:space="preserve"> </w:t>
      </w:r>
      <w:r w:rsidRPr="00316C0B">
        <w:t>context</w:t>
      </w:r>
      <w:r>
        <w:t xml:space="preserve"> </w:t>
      </w:r>
      <w:r w:rsidRPr="00316C0B">
        <w:t>with</w:t>
      </w:r>
      <w:r>
        <w:t xml:space="preserve"> </w:t>
      </w:r>
      <w:r w:rsidRPr="00316C0B">
        <w:t>the</w:t>
      </w:r>
      <w:r>
        <w:t xml:space="preserve"> </w:t>
      </w:r>
      <w:r w:rsidRPr="00316C0B">
        <w:t>following</w:t>
      </w:r>
      <w:r>
        <w:t xml:space="preserve"> </w:t>
      </w:r>
      <w:r w:rsidRPr="00316C0B">
        <w:t>key</w:t>
      </w:r>
      <w:r>
        <w:t xml:space="preserve"> documents:</w:t>
      </w:r>
    </w:p>
    <w:p w14:paraId="733A0A77" w14:textId="37682EA8" w:rsidR="00560E8E" w:rsidRPr="002F5B6C" w:rsidRDefault="00681C0D" w:rsidP="00745F07">
      <w:pPr>
        <w:pStyle w:val="ListParagraph"/>
        <w:numPr>
          <w:ilvl w:val="0"/>
          <w:numId w:val="17"/>
        </w:numPr>
        <w:rPr>
          <w:rFonts w:ascii="Symbol" w:hAnsi="Symbol"/>
          <w:color w:val="212121"/>
          <w:sz w:val="20"/>
        </w:rPr>
      </w:pPr>
      <w:hyperlink r:id="rId11" w:history="1">
        <w:r w:rsidRPr="00AA63D6">
          <w:rPr>
            <w:rStyle w:val="Hyperlink"/>
          </w:rPr>
          <w:t>Academic</w:t>
        </w:r>
        <w:r w:rsidRPr="00AA63D6">
          <w:rPr>
            <w:rStyle w:val="Hyperlink"/>
            <w:spacing w:val="-6"/>
          </w:rPr>
          <w:t xml:space="preserve"> </w:t>
        </w:r>
        <w:r w:rsidRPr="00AA63D6">
          <w:rPr>
            <w:rStyle w:val="Hyperlink"/>
          </w:rPr>
          <w:t>Integrity</w:t>
        </w:r>
        <w:r w:rsidRPr="00AA63D6">
          <w:rPr>
            <w:rStyle w:val="Hyperlink"/>
            <w:spacing w:val="-6"/>
          </w:rPr>
          <w:t xml:space="preserve"> </w:t>
        </w:r>
        <w:r w:rsidRPr="00AA63D6">
          <w:rPr>
            <w:rStyle w:val="Hyperlink"/>
            <w:spacing w:val="-2"/>
          </w:rPr>
          <w:t>Procedure</w:t>
        </w:r>
      </w:hyperlink>
    </w:p>
    <w:p w14:paraId="7C61D148" w14:textId="64F2AE9A" w:rsidR="00195646" w:rsidRPr="00AA63D6" w:rsidRDefault="00375A7C" w:rsidP="00745F07">
      <w:pPr>
        <w:pStyle w:val="ListParagraph"/>
        <w:numPr>
          <w:ilvl w:val="0"/>
          <w:numId w:val="17"/>
        </w:numPr>
      </w:pPr>
      <w:hyperlink r:id="rId12" w:history="1">
        <w:r w:rsidRPr="00AA63D6">
          <w:rPr>
            <w:rStyle w:val="Hyperlink"/>
          </w:rPr>
          <w:t>Student Misconduct Procedure</w:t>
        </w:r>
      </w:hyperlink>
    </w:p>
    <w:p w14:paraId="79B066FB" w14:textId="64636F2F" w:rsidR="00EA6242" w:rsidRPr="002F5B6C" w:rsidRDefault="00B646E1" w:rsidP="00745F07">
      <w:pPr>
        <w:pStyle w:val="ListParagraph"/>
        <w:numPr>
          <w:ilvl w:val="0"/>
          <w:numId w:val="17"/>
        </w:numPr>
        <w:rPr>
          <w:rFonts w:ascii="Symbol" w:hAnsi="Symbol"/>
          <w:color w:val="212121"/>
          <w:sz w:val="20"/>
        </w:rPr>
      </w:pPr>
      <w:hyperlink r:id="rId13" w:history="1">
        <w:r w:rsidRPr="008D4F88">
          <w:rPr>
            <w:rStyle w:val="Hyperlink"/>
            <w:spacing w:val="-2"/>
          </w:rPr>
          <w:t>ASSURE framework</w:t>
        </w:r>
      </w:hyperlink>
    </w:p>
    <w:p w14:paraId="16E5956B" w14:textId="77777777" w:rsidR="00316C0B" w:rsidRPr="00316C0B" w:rsidRDefault="00316C0B" w:rsidP="00316C0B">
      <w:pPr>
        <w:pStyle w:val="Heading3"/>
        <w:spacing w:line="276" w:lineRule="auto"/>
        <w:ind w:left="0" w:firstLine="0"/>
        <w:jc w:val="left"/>
        <w:rPr>
          <w:rFonts w:ascii="Arial" w:hAnsi="Arial" w:cs="Arial"/>
          <w:sz w:val="20"/>
          <w:u w:val="none"/>
        </w:rPr>
      </w:pPr>
    </w:p>
    <w:p w14:paraId="3D7EB653" w14:textId="70668E82" w:rsidR="00980E7F" w:rsidRPr="008D4F88" w:rsidRDefault="00DE0E8A" w:rsidP="008D4F88">
      <w:r w:rsidRPr="008D4F88">
        <w:t xml:space="preserve">These documents </w:t>
      </w:r>
      <w:r w:rsidR="00CF4323" w:rsidRPr="008D4F88">
        <w:t xml:space="preserve">emphasise ethical, pedagogically sound </w:t>
      </w:r>
      <w:r w:rsidR="003267E0" w:rsidRPr="008D4F88">
        <w:t>AI-supported teaching and learning practice across Federation University.</w:t>
      </w:r>
    </w:p>
    <w:p w14:paraId="41256811" w14:textId="77777777" w:rsidR="00980E7F" w:rsidRPr="007762CE" w:rsidRDefault="00980E7F" w:rsidP="00FC209F">
      <w:pPr>
        <w:pStyle w:val="Heading2"/>
      </w:pPr>
      <w:bookmarkStart w:id="1" w:name="_Toc223445939"/>
      <w:r w:rsidRPr="007762CE">
        <w:t>Early Intervention (EI) for Academic Integrity</w:t>
      </w:r>
      <w:bookmarkEnd w:id="1"/>
    </w:p>
    <w:p w14:paraId="53162CD1" w14:textId="1D1CD58E" w:rsidR="00980E7F" w:rsidRPr="007762CE" w:rsidRDefault="00B336CE" w:rsidP="007762CE">
      <w:r w:rsidRPr="007762CE">
        <w:t>Early Intervention may be offered when a student demonstrates poor academic practice, not misconduct.</w:t>
      </w:r>
      <w:r w:rsidR="007242B4" w:rsidRPr="007762CE">
        <w:t xml:space="preserve"> It is to ensure students learn correct academic conversations before penalties apply. </w:t>
      </w:r>
    </w:p>
    <w:p w14:paraId="32163E6F" w14:textId="132C6E2E" w:rsidR="00980E7F" w:rsidRPr="007762CE" w:rsidRDefault="00980E7F" w:rsidP="00745F07">
      <w:pPr>
        <w:pStyle w:val="Heading3"/>
        <w:numPr>
          <w:ilvl w:val="0"/>
          <w:numId w:val="23"/>
        </w:numPr>
        <w:ind w:left="360"/>
      </w:pPr>
      <w:r w:rsidRPr="007762CE">
        <w:t>Eligibility</w:t>
      </w:r>
      <w:r w:rsidR="00AE5D14" w:rsidRPr="007762CE">
        <w:t xml:space="preserve"> for EI</w:t>
      </w:r>
    </w:p>
    <w:p w14:paraId="1A660610" w14:textId="7CAE8468" w:rsidR="00980E7F" w:rsidRPr="007762CE" w:rsidRDefault="00A02497" w:rsidP="007762CE">
      <w:r w:rsidRPr="007762CE">
        <w:t xml:space="preserve">EI </w:t>
      </w:r>
      <w:r w:rsidR="00C01DC2" w:rsidRPr="007762CE">
        <w:t xml:space="preserve">may be offered </w:t>
      </w:r>
      <w:r w:rsidR="00CD7B0D" w:rsidRPr="007762CE">
        <w:t>in</w:t>
      </w:r>
      <w:r w:rsidR="00A47A49">
        <w:t xml:space="preserve"> the</w:t>
      </w:r>
      <w:r w:rsidR="00CD7B0D" w:rsidRPr="007762CE">
        <w:t xml:space="preserve"> first </w:t>
      </w:r>
      <w:r w:rsidR="00613323" w:rsidRPr="007762CE">
        <w:t>three semesters</w:t>
      </w:r>
      <w:r w:rsidR="00A47A49">
        <w:t xml:space="preserve"> of study</w:t>
      </w:r>
      <w:r w:rsidR="00613323" w:rsidRPr="007762CE">
        <w:t xml:space="preserve"> only</w:t>
      </w:r>
      <w:r w:rsidR="00AE5D14" w:rsidRPr="007762CE">
        <w:t xml:space="preserve"> and </w:t>
      </w:r>
      <w:r w:rsidR="00C01DC2" w:rsidRPr="007762CE">
        <w:t xml:space="preserve">when: </w:t>
      </w:r>
    </w:p>
    <w:p w14:paraId="7C604D28" w14:textId="77777777" w:rsidR="00C01DC2" w:rsidRPr="007762CE" w:rsidRDefault="00C01DC2" w:rsidP="00745F07">
      <w:pPr>
        <w:pStyle w:val="ListParagraph"/>
        <w:numPr>
          <w:ilvl w:val="0"/>
          <w:numId w:val="18"/>
        </w:numPr>
      </w:pPr>
      <w:r w:rsidRPr="007762CE">
        <w:t>the concern reflects inexperience or misunderstanding,</w:t>
      </w:r>
    </w:p>
    <w:p w14:paraId="7ADAEA6B" w14:textId="77777777" w:rsidR="00C01DC2" w:rsidRPr="007762CE" w:rsidRDefault="00C01DC2" w:rsidP="00745F07">
      <w:pPr>
        <w:pStyle w:val="ListParagraph"/>
        <w:numPr>
          <w:ilvl w:val="0"/>
          <w:numId w:val="18"/>
        </w:numPr>
      </w:pPr>
      <w:r w:rsidRPr="007762CE">
        <w:t>the behaviour is not intended to gain advantage,</w:t>
      </w:r>
    </w:p>
    <w:p w14:paraId="2DC71F6C" w14:textId="77777777" w:rsidR="00C01DC2" w:rsidRPr="007762CE" w:rsidRDefault="00C01DC2" w:rsidP="00745F07">
      <w:pPr>
        <w:pStyle w:val="ListParagraph"/>
        <w:numPr>
          <w:ilvl w:val="0"/>
          <w:numId w:val="18"/>
        </w:numPr>
      </w:pPr>
      <w:r w:rsidRPr="007762CE">
        <w:t>the student has not already received an EI in the same unit this study period,</w:t>
      </w:r>
    </w:p>
    <w:p w14:paraId="00FE5082" w14:textId="2937AB13" w:rsidR="00DB335B" w:rsidRPr="007762CE" w:rsidRDefault="00C01DC2" w:rsidP="00745F07">
      <w:pPr>
        <w:pStyle w:val="ListParagraph"/>
        <w:numPr>
          <w:ilvl w:val="0"/>
          <w:numId w:val="18"/>
        </w:numPr>
      </w:pPr>
      <w:r w:rsidRPr="007762CE">
        <w:t>the work does not involve copying, impersonation, submission of another’s work, or substantial</w:t>
      </w:r>
      <w:r w:rsidR="008A3E99" w:rsidRPr="007762CE">
        <w:t xml:space="preserve"> (</w:t>
      </w:r>
      <w:r w:rsidR="00C44338" w:rsidRPr="007762CE">
        <w:t>less than 5%</w:t>
      </w:r>
      <w:r w:rsidR="008A3E99" w:rsidRPr="007762CE">
        <w:t>)</w:t>
      </w:r>
      <w:r w:rsidRPr="007762CE">
        <w:t xml:space="preserve"> unacknowledged GenAI content, and</w:t>
      </w:r>
    </w:p>
    <w:p w14:paraId="0EB4651A" w14:textId="3AD028F5" w:rsidR="00980E7F" w:rsidRPr="007762CE" w:rsidRDefault="00C01DC2" w:rsidP="00745F07">
      <w:pPr>
        <w:pStyle w:val="ListParagraph"/>
        <w:numPr>
          <w:ilvl w:val="0"/>
          <w:numId w:val="18"/>
        </w:numPr>
      </w:pPr>
      <w:r w:rsidRPr="007762CE">
        <w:t>the task is not a quiz, exam, or secure assessment point.</w:t>
      </w:r>
    </w:p>
    <w:p w14:paraId="2F3B6DFC" w14:textId="2292E8E0" w:rsidR="00AE5D14" w:rsidRPr="007762CE" w:rsidRDefault="00AE5D14" w:rsidP="00745F07">
      <w:pPr>
        <w:pStyle w:val="Heading3"/>
        <w:numPr>
          <w:ilvl w:val="0"/>
          <w:numId w:val="24"/>
        </w:numPr>
        <w:ind w:left="360"/>
      </w:pPr>
      <w:r w:rsidRPr="007762CE">
        <w:t xml:space="preserve">Not </w:t>
      </w:r>
      <w:r w:rsidR="00A47A49" w:rsidRPr="007762CE">
        <w:t>Eligible</w:t>
      </w:r>
      <w:r w:rsidRPr="007762CE">
        <w:t xml:space="preserve"> for EI </w:t>
      </w:r>
    </w:p>
    <w:p w14:paraId="67A7038A" w14:textId="74824C1B" w:rsidR="00AE5D14" w:rsidRPr="007762CE" w:rsidRDefault="00C64ECC" w:rsidP="007762CE">
      <w:r w:rsidRPr="00FC209F">
        <w:t>EI cannot be used for:</w:t>
      </w:r>
    </w:p>
    <w:p w14:paraId="5DC52338" w14:textId="0AB2295C" w:rsidR="00C64ECC" w:rsidRPr="007762CE" w:rsidRDefault="00E61C67" w:rsidP="00745F07">
      <w:pPr>
        <w:pStyle w:val="ListParagraph"/>
        <w:numPr>
          <w:ilvl w:val="0"/>
          <w:numId w:val="19"/>
        </w:numPr>
      </w:pPr>
      <w:r w:rsidRPr="007762CE">
        <w:t xml:space="preserve">repeated </w:t>
      </w:r>
      <w:r w:rsidR="00377CFE" w:rsidRPr="007762CE">
        <w:t>or on</w:t>
      </w:r>
      <w:r w:rsidR="008B057F">
        <w:t>-</w:t>
      </w:r>
      <w:r w:rsidR="00377CFE" w:rsidRPr="007762CE">
        <w:t xml:space="preserve">going </w:t>
      </w:r>
      <w:r w:rsidRPr="007762CE">
        <w:t>poor practice,</w:t>
      </w:r>
      <w:r w:rsidR="007835E0" w:rsidRPr="007762CE">
        <w:t xml:space="preserve"> (including any issue that has already been addressed through an EI in a previous semester, assessment period, or unit instance);</w:t>
      </w:r>
    </w:p>
    <w:p w14:paraId="760D8AE5" w14:textId="59430742" w:rsidR="00E61C67" w:rsidRPr="007762CE" w:rsidRDefault="008B057F" w:rsidP="00745F07">
      <w:pPr>
        <w:pStyle w:val="ListParagraph"/>
        <w:numPr>
          <w:ilvl w:val="0"/>
          <w:numId w:val="19"/>
        </w:numPr>
      </w:pPr>
      <w:r>
        <w:t>d</w:t>
      </w:r>
      <w:r w:rsidR="00E61C67" w:rsidRPr="007762CE">
        <w:t>eliberate deception</w:t>
      </w:r>
      <w:r>
        <w:t>;</w:t>
      </w:r>
      <w:r w:rsidR="00E61C67" w:rsidRPr="007762CE">
        <w:t xml:space="preserve"> </w:t>
      </w:r>
    </w:p>
    <w:p w14:paraId="13EB8E7D" w14:textId="33F2CB9C" w:rsidR="009B35A9" w:rsidRPr="007762CE" w:rsidRDefault="009B35A9" w:rsidP="00745F07">
      <w:pPr>
        <w:pStyle w:val="ListParagraph"/>
        <w:numPr>
          <w:ilvl w:val="0"/>
          <w:numId w:val="19"/>
        </w:numPr>
      </w:pPr>
      <w:r w:rsidRPr="007762CE">
        <w:t>extensive unacknowledged use of GenAI tools</w:t>
      </w:r>
      <w:r w:rsidR="008B057F">
        <w:t>;</w:t>
      </w:r>
    </w:p>
    <w:p w14:paraId="74E9E953" w14:textId="76A0BFBA" w:rsidR="00E61C67" w:rsidRPr="001E24AC" w:rsidRDefault="009B35A9" w:rsidP="00745F07">
      <w:pPr>
        <w:pStyle w:val="ListParagraph"/>
        <w:numPr>
          <w:ilvl w:val="0"/>
          <w:numId w:val="19"/>
        </w:numPr>
      </w:pPr>
      <w:r w:rsidRPr="007762CE">
        <w:t>assessments requiring strict authentication</w:t>
      </w:r>
      <w:r w:rsidR="0024588E" w:rsidRPr="007762CE">
        <w:t xml:space="preserve"> (e.g. invigilated/oral exams, </w:t>
      </w:r>
      <w:r w:rsidR="00AF6A10" w:rsidRPr="007762CE">
        <w:t xml:space="preserve">or </w:t>
      </w:r>
      <w:r w:rsidR="0024588E" w:rsidRPr="007762CE">
        <w:t>supervised practicals).</w:t>
      </w:r>
    </w:p>
    <w:p w14:paraId="39974640" w14:textId="13E17CE5" w:rsidR="00980E7F" w:rsidRPr="007762CE" w:rsidRDefault="00E42E67" w:rsidP="3B8892C0">
      <w:pPr>
        <w:pStyle w:val="Heading3"/>
        <w:numPr>
          <w:ilvl w:val="0"/>
          <w:numId w:val="25"/>
        </w:numPr>
        <w:ind w:left="360"/>
      </w:pPr>
      <w:r w:rsidRPr="007762CE">
        <w:t>Proces</w:t>
      </w:r>
      <w:r w:rsidR="00980E7F" w:rsidRPr="007762CE">
        <w:t>s</w:t>
      </w:r>
    </w:p>
    <w:p w14:paraId="7B6EDABD" w14:textId="54028501" w:rsidR="00980E7F" w:rsidRPr="007762CE" w:rsidRDefault="00980E7F" w:rsidP="007762CE">
      <w:r w:rsidRPr="007762CE">
        <w:t xml:space="preserve">If eligible, </w:t>
      </w:r>
      <w:r w:rsidR="002C43A8" w:rsidRPr="007762CE">
        <w:t>the student receives</w:t>
      </w:r>
      <w:r w:rsidRPr="007762CE">
        <w:t>:</w:t>
      </w:r>
    </w:p>
    <w:p w14:paraId="4220AFE3" w14:textId="341A0923" w:rsidR="009B5A30" w:rsidRPr="007762CE" w:rsidRDefault="009B5A30" w:rsidP="00745F07">
      <w:pPr>
        <w:pStyle w:val="ListParagraph"/>
        <w:numPr>
          <w:ilvl w:val="0"/>
          <w:numId w:val="20"/>
        </w:numPr>
      </w:pPr>
      <w:r w:rsidRPr="007762CE">
        <w:t>clear instructions outlining what must be corrected and the deadline for resubmission;</w:t>
      </w:r>
    </w:p>
    <w:p w14:paraId="7B085DBF" w14:textId="213FA041" w:rsidR="009B5A30" w:rsidRPr="007762CE" w:rsidRDefault="009B5A30" w:rsidP="00745F07">
      <w:pPr>
        <w:pStyle w:val="ListParagraph"/>
        <w:numPr>
          <w:ilvl w:val="0"/>
          <w:numId w:val="20"/>
        </w:numPr>
      </w:pPr>
      <w:r w:rsidRPr="007762CE">
        <w:t xml:space="preserve">a requirement </w:t>
      </w:r>
      <w:r w:rsidR="00C45A6E" w:rsidRPr="007762CE">
        <w:t>(</w:t>
      </w:r>
      <w:r w:rsidRPr="007762CE">
        <w:t>where appropriate</w:t>
      </w:r>
      <w:r w:rsidR="00C45A6E" w:rsidRPr="007762CE">
        <w:t>)</w:t>
      </w:r>
      <w:r w:rsidRPr="007762CE">
        <w:t>, to complete the Academic Integrity Module (AIM) again and/or consult with a Learning Skills Advisor</w:t>
      </w:r>
      <w:r w:rsidR="00331B38" w:rsidRPr="007762CE">
        <w:t xml:space="preserve"> (LSA)</w:t>
      </w:r>
      <w:r w:rsidRPr="007762CE">
        <w:t>, and to engage with relevant resources (e.g. academic skills support, library services, referencing guidelines);</w:t>
      </w:r>
    </w:p>
    <w:p w14:paraId="0B0150C4" w14:textId="24D21F9C" w:rsidR="009B5A30" w:rsidRPr="007762CE" w:rsidRDefault="009B5A30" w:rsidP="00745F07">
      <w:pPr>
        <w:pStyle w:val="ListParagraph"/>
        <w:numPr>
          <w:ilvl w:val="0"/>
          <w:numId w:val="20"/>
        </w:numPr>
      </w:pPr>
      <w:r w:rsidRPr="007762CE">
        <w:t xml:space="preserve">a </w:t>
      </w:r>
      <w:r w:rsidRPr="001E24AC">
        <w:t>seven (7) day window</w:t>
      </w:r>
      <w:r w:rsidRPr="007762CE">
        <w:t xml:space="preserve"> to resubmit the assessment; and</w:t>
      </w:r>
    </w:p>
    <w:p w14:paraId="4C8423BA" w14:textId="4BCE7E92" w:rsidR="009B5A30" w:rsidRPr="007762CE" w:rsidRDefault="009B5A30" w:rsidP="00745F07">
      <w:pPr>
        <w:pStyle w:val="ListParagraph"/>
        <w:numPr>
          <w:ilvl w:val="0"/>
          <w:numId w:val="20"/>
        </w:numPr>
      </w:pPr>
      <w:r w:rsidRPr="007762CE">
        <w:t xml:space="preserve">transparent marking expectations consistent with the </w:t>
      </w:r>
      <w:r w:rsidRPr="001E24AC">
        <w:t>Academic Integrity Procedure</w:t>
      </w:r>
      <w:r w:rsidRPr="007762CE">
        <w:t>.</w:t>
      </w:r>
    </w:p>
    <w:p w14:paraId="14805D7F" w14:textId="77777777" w:rsidR="003865AA" w:rsidRPr="007762CE" w:rsidRDefault="003865AA" w:rsidP="001E24AC">
      <w:r w:rsidRPr="007762CE">
        <w:t>The Unit Coordinator, lecturer, or marker will review the resubmitted work to determine whether the identified issues have been adequately addressed and will re-mark the assessment accordingly.</w:t>
      </w:r>
    </w:p>
    <w:p w14:paraId="1B8F80A5" w14:textId="77777777" w:rsidR="003865AA" w:rsidRPr="007762CE" w:rsidRDefault="003865AA" w:rsidP="007762CE">
      <w:r w:rsidRPr="007762CE">
        <w:t xml:space="preserve">For </w:t>
      </w:r>
      <w:r w:rsidRPr="001E24AC">
        <w:t>first-year units</w:t>
      </w:r>
      <w:r w:rsidRPr="007762CE">
        <w:t>, students may be eligible for the full range of marks.</w:t>
      </w:r>
    </w:p>
    <w:p w14:paraId="6B4701ED" w14:textId="77777777" w:rsidR="003865AA" w:rsidRPr="007762CE" w:rsidRDefault="003865AA" w:rsidP="007762CE">
      <w:r w:rsidRPr="007762CE">
        <w:t xml:space="preserve">For </w:t>
      </w:r>
      <w:r w:rsidRPr="001E24AC">
        <w:t>all other units</w:t>
      </w:r>
      <w:r w:rsidRPr="007762CE">
        <w:t xml:space="preserve">, the maximum mark awarded will be </w:t>
      </w:r>
      <w:r w:rsidRPr="001E24AC">
        <w:t>up to 50% of the total marks</w:t>
      </w:r>
      <w:r w:rsidRPr="007762CE">
        <w:t xml:space="preserve"> for the assessment task.</w:t>
      </w:r>
    </w:p>
    <w:p w14:paraId="1E21D829" w14:textId="043EC395" w:rsidR="003865AA" w:rsidRPr="007762CE" w:rsidRDefault="003865AA" w:rsidP="007762CE">
      <w:r w:rsidRPr="007762CE">
        <w:t xml:space="preserve">Where an </w:t>
      </w:r>
      <w:r w:rsidR="00380FA1">
        <w:t>EI</w:t>
      </w:r>
      <w:r w:rsidRPr="007762CE">
        <w:t xml:space="preserve"> is applied, </w:t>
      </w:r>
      <w:r w:rsidRPr="001E24AC">
        <w:t xml:space="preserve">staff must ensure that the EI is formally recorded in </w:t>
      </w:r>
      <w:r w:rsidR="0057711A">
        <w:t>FDL</w:t>
      </w:r>
      <w:r w:rsidR="7415E4E3">
        <w:t xml:space="preserve">, including </w:t>
      </w:r>
      <w:r w:rsidR="001E731E">
        <w:t>any</w:t>
      </w:r>
      <w:r w:rsidR="001E731E" w:rsidRPr="007762CE">
        <w:t xml:space="preserve"> recording </w:t>
      </w:r>
      <w:r w:rsidR="001E731E" w:rsidRPr="007762CE">
        <w:lastRenderedPageBreak/>
        <w:t>software</w:t>
      </w:r>
      <w:r w:rsidRPr="007762CE">
        <w:t xml:space="preserve"> to support consistency, transparency, and future decision</w:t>
      </w:r>
      <w:r w:rsidR="0057711A" w:rsidRPr="007762CE">
        <w:t xml:space="preserve"> </w:t>
      </w:r>
      <w:r w:rsidRPr="007762CE">
        <w:t>making.</w:t>
      </w:r>
    </w:p>
    <w:p w14:paraId="700CD663" w14:textId="77777777" w:rsidR="001C7DD6" w:rsidRPr="007762CE" w:rsidRDefault="001C7DD6" w:rsidP="007762CE">
      <w:r w:rsidRPr="001E24AC">
        <w:t>Where a student is not eligible for EI, does not accept the EI, or fails to adequately address the identified issues:</w:t>
      </w:r>
    </w:p>
    <w:p w14:paraId="378977D8" w14:textId="27414335" w:rsidR="001C7DD6" w:rsidRPr="007762CE" w:rsidRDefault="001C7DD6" w:rsidP="00745F07">
      <w:pPr>
        <w:pStyle w:val="ListParagraph"/>
        <w:numPr>
          <w:ilvl w:val="0"/>
          <w:numId w:val="21"/>
        </w:numPr>
      </w:pPr>
      <w:r w:rsidRPr="007762CE">
        <w:t xml:space="preserve">the matter must be </w:t>
      </w:r>
      <w:r w:rsidRPr="001E24AC">
        <w:t>reported as a potential academic misconduct case</w:t>
      </w:r>
      <w:r w:rsidRPr="007762CE">
        <w:t xml:space="preserve"> via the </w:t>
      </w:r>
      <w:r w:rsidRPr="001E24AC">
        <w:t>Advocate portal</w:t>
      </w:r>
      <w:r w:rsidRPr="007762CE">
        <w:t xml:space="preserve"> by the </w:t>
      </w:r>
      <w:r w:rsidR="001E731E" w:rsidRPr="007762CE">
        <w:t>academic staff</w:t>
      </w:r>
      <w:r w:rsidRPr="007762CE">
        <w:t>, particularly where a penalty is being applied.</w:t>
      </w:r>
    </w:p>
    <w:p w14:paraId="2FC77841" w14:textId="77777777" w:rsidR="001C7DD6" w:rsidRPr="007762CE" w:rsidRDefault="001C7DD6" w:rsidP="001E24AC">
      <w:r w:rsidRPr="007762CE">
        <w:t xml:space="preserve">Cases submitted through the Advocate portal are reviewed by the </w:t>
      </w:r>
      <w:r w:rsidRPr="001E24AC">
        <w:t>Student Integrity team</w:t>
      </w:r>
      <w:r w:rsidRPr="007762CE">
        <w:t>, who will:</w:t>
      </w:r>
    </w:p>
    <w:p w14:paraId="125D26D7" w14:textId="5608E28B" w:rsidR="001C7DD6" w:rsidRPr="007762CE" w:rsidRDefault="001C7DD6" w:rsidP="00745F07">
      <w:pPr>
        <w:pStyle w:val="ListParagraph"/>
        <w:numPr>
          <w:ilvl w:val="0"/>
          <w:numId w:val="21"/>
        </w:numPr>
      </w:pPr>
      <w:r w:rsidRPr="007762CE">
        <w:t xml:space="preserve">check for relevant contextual information (e.g. Learning Action Plans, prior upheld incidents, or previous </w:t>
      </w:r>
      <w:r w:rsidR="00D31A71">
        <w:t>EIs</w:t>
      </w:r>
      <w:r w:rsidRPr="007762CE">
        <w:t>); and</w:t>
      </w:r>
    </w:p>
    <w:p w14:paraId="1AA7B5B0" w14:textId="77777777" w:rsidR="001C7DD6" w:rsidRPr="007762CE" w:rsidRDefault="001C7DD6" w:rsidP="00745F07">
      <w:pPr>
        <w:pStyle w:val="ListParagraph"/>
        <w:numPr>
          <w:ilvl w:val="0"/>
          <w:numId w:val="21"/>
        </w:numPr>
      </w:pPr>
      <w:r w:rsidRPr="007762CE">
        <w:t xml:space="preserve">assign the case to an </w:t>
      </w:r>
      <w:r w:rsidRPr="001E24AC">
        <w:t>Academic Integrity Officer (AIO)</w:t>
      </w:r>
      <w:r w:rsidRPr="007762CE">
        <w:t xml:space="preserve"> for vetting and recommendation.</w:t>
      </w:r>
    </w:p>
    <w:p w14:paraId="2EF1E187" w14:textId="77777777" w:rsidR="001C7DD6" w:rsidRPr="007762CE" w:rsidRDefault="001C7DD6" w:rsidP="001E24AC">
      <w:r w:rsidRPr="007762CE">
        <w:t>Based on this review, the AIO may recommend:</w:t>
      </w:r>
    </w:p>
    <w:p w14:paraId="1065C18D" w14:textId="77777777" w:rsidR="001C7DD6" w:rsidRPr="007762CE" w:rsidRDefault="001C7DD6" w:rsidP="00745F07">
      <w:pPr>
        <w:pStyle w:val="ListParagraph"/>
        <w:numPr>
          <w:ilvl w:val="0"/>
          <w:numId w:val="22"/>
        </w:numPr>
      </w:pPr>
      <w:r w:rsidRPr="007762CE">
        <w:t>no further action (e.g. insufficient evidence);</w:t>
      </w:r>
    </w:p>
    <w:p w14:paraId="2ABEF8F8" w14:textId="77777777" w:rsidR="001C7DD6" w:rsidRPr="007762CE" w:rsidRDefault="001C7DD6" w:rsidP="00745F07">
      <w:pPr>
        <w:pStyle w:val="ListParagraph"/>
        <w:numPr>
          <w:ilvl w:val="0"/>
          <w:numId w:val="22"/>
        </w:numPr>
      </w:pPr>
      <w:r w:rsidRPr="007762CE">
        <w:t xml:space="preserve">resolution at the </w:t>
      </w:r>
      <w:r w:rsidRPr="001E24AC">
        <w:t>Institute level</w:t>
      </w:r>
      <w:r w:rsidRPr="007762CE">
        <w:t>; or</w:t>
      </w:r>
    </w:p>
    <w:p w14:paraId="2E279755" w14:textId="7AE41CF8" w:rsidR="00980E7F" w:rsidRDefault="001C7DD6" w:rsidP="00745F07">
      <w:pPr>
        <w:pStyle w:val="ListParagraph"/>
        <w:numPr>
          <w:ilvl w:val="0"/>
          <w:numId w:val="22"/>
        </w:numPr>
      </w:pPr>
      <w:r w:rsidRPr="007762CE">
        <w:t xml:space="preserve">referral to the </w:t>
      </w:r>
      <w:r w:rsidRPr="001E24AC">
        <w:t>Student Misconduct Committee (SMC)</w:t>
      </w:r>
      <w:r w:rsidRPr="007762CE">
        <w:t xml:space="preserve"> for a formal hearing.</w:t>
      </w:r>
    </w:p>
    <w:p w14:paraId="6C08A631" w14:textId="77777777" w:rsidR="00397181" w:rsidRPr="00FC699B" w:rsidRDefault="00397181" w:rsidP="00397181"/>
    <w:p w14:paraId="0DA06D52" w14:textId="7D07072B" w:rsidR="00560E8E" w:rsidRPr="00397181" w:rsidRDefault="00397181" w:rsidP="00397181">
      <w:pPr>
        <w:pStyle w:val="Heading1"/>
      </w:pPr>
      <w:bookmarkStart w:id="2" w:name="_Toc223445940"/>
      <w:r>
        <w:t xml:space="preserve">2. </w:t>
      </w:r>
      <w:r w:rsidR="00681C0D" w:rsidRPr="00397181">
        <w:t>Severity Overview (on the balance of probabilities):</w:t>
      </w:r>
      <w:bookmarkEnd w:id="2"/>
    </w:p>
    <w:p w14:paraId="0FE6C1A8" w14:textId="6E9910C3" w:rsidR="00397181" w:rsidRDefault="0065176A" w:rsidP="00397181">
      <w:r w:rsidRPr="00FC699B">
        <w:t>Severity is assessed using intent, experience, level of advantage, and alignment with TEQSA and ASSURE principles, ensuring fair and consistent judgments.</w:t>
      </w:r>
    </w:p>
    <w:p w14:paraId="6039A297" w14:textId="04947E33" w:rsidR="00986D8C" w:rsidRPr="0062508D" w:rsidRDefault="00986D8C" w:rsidP="00397181">
      <w:pPr>
        <w:rPr>
          <w:i/>
          <w:iCs/>
        </w:rPr>
      </w:pPr>
      <w:r w:rsidRPr="0062508D">
        <w:rPr>
          <w:i/>
          <w:iCs/>
        </w:rPr>
        <w:t xml:space="preserve">Note: Inappropriate use of GenAI has been covered across several example areas including a section focused </w:t>
      </w:r>
      <w:r w:rsidR="0062508D" w:rsidRPr="0062508D">
        <w:rPr>
          <w:i/>
          <w:iCs/>
        </w:rPr>
        <w:t>on GenAI itself.</w:t>
      </w: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8222"/>
      </w:tblGrid>
      <w:tr w:rsidR="00560E8E" w:rsidRPr="00316C0B" w14:paraId="428B9549" w14:textId="77777777" w:rsidTr="617FA915">
        <w:trPr>
          <w:trHeight w:val="537"/>
        </w:trPr>
        <w:tc>
          <w:tcPr>
            <w:tcW w:w="1272" w:type="dxa"/>
            <w:shd w:val="clear" w:color="auto" w:fill="006FC0"/>
          </w:tcPr>
          <w:p w14:paraId="1F7DBC7F" w14:textId="77777777" w:rsidR="00560E8E" w:rsidRPr="00316C0B" w:rsidRDefault="00681C0D">
            <w:pPr>
              <w:pStyle w:val="TableParagraph"/>
              <w:spacing w:line="26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Severity</w:t>
            </w:r>
          </w:p>
          <w:p w14:paraId="35B524FC" w14:textId="77777777" w:rsidR="00560E8E" w:rsidRPr="00316C0B" w:rsidRDefault="00681C0D">
            <w:pPr>
              <w:pStyle w:val="TableParagraph"/>
              <w:spacing w:line="249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Level</w:t>
            </w:r>
          </w:p>
        </w:tc>
        <w:tc>
          <w:tcPr>
            <w:tcW w:w="8222" w:type="dxa"/>
            <w:shd w:val="clear" w:color="auto" w:fill="006FC0"/>
          </w:tcPr>
          <w:p w14:paraId="0158B104" w14:textId="77777777" w:rsidR="00560E8E" w:rsidRPr="00316C0B" w:rsidRDefault="00681C0D">
            <w:pPr>
              <w:pStyle w:val="TableParagraph"/>
              <w:spacing w:line="26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Description</w:t>
            </w:r>
          </w:p>
        </w:tc>
      </w:tr>
      <w:tr w:rsidR="00560E8E" w:rsidRPr="00316C0B" w14:paraId="711CDC78" w14:textId="77777777" w:rsidTr="617FA915">
        <w:trPr>
          <w:trHeight w:val="1074"/>
        </w:trPr>
        <w:tc>
          <w:tcPr>
            <w:tcW w:w="1272" w:type="dxa"/>
          </w:tcPr>
          <w:p w14:paraId="7FEAD926" w14:textId="77777777" w:rsidR="00560E8E" w:rsidRPr="00316C0B" w:rsidRDefault="00681C0D">
            <w:pPr>
              <w:pStyle w:val="TableParagraph"/>
              <w:spacing w:line="268" w:lineRule="exact"/>
            </w:pPr>
            <w:r w:rsidRPr="00316C0B">
              <w:rPr>
                <w:spacing w:val="-5"/>
              </w:rPr>
              <w:t>Low</w:t>
            </w:r>
          </w:p>
        </w:tc>
        <w:tc>
          <w:tcPr>
            <w:tcW w:w="8222" w:type="dxa"/>
          </w:tcPr>
          <w:p w14:paraId="4EC6A055" w14:textId="77777777" w:rsidR="00397181" w:rsidRDefault="004D16D1" w:rsidP="00CE0672">
            <w:pPr>
              <w:pStyle w:val="TableParagraph"/>
              <w:numPr>
                <w:ilvl w:val="0"/>
                <w:numId w:val="27"/>
              </w:numPr>
              <w:spacing w:after="0" w:line="270" w:lineRule="atLeast"/>
              <w:ind w:left="357" w:hanging="357"/>
            </w:pPr>
            <w:r w:rsidRPr="00316C0B">
              <w:t>Reflects poor academic practice or misunderstanding. Minimal or no intent to deceive.</w:t>
            </w:r>
          </w:p>
          <w:p w14:paraId="6F8F8CE3" w14:textId="7EC8C0BC" w:rsidR="009C3A1A" w:rsidRPr="00316C0B" w:rsidRDefault="00681C0D" w:rsidP="00CE0672">
            <w:pPr>
              <w:pStyle w:val="TableParagraph"/>
              <w:numPr>
                <w:ilvl w:val="0"/>
                <w:numId w:val="27"/>
              </w:numPr>
              <w:spacing w:after="0" w:line="270" w:lineRule="atLeast"/>
              <w:ind w:left="357" w:hanging="357"/>
            </w:pPr>
            <w:r w:rsidRPr="00316C0B">
              <w:t>Error</w:t>
            </w:r>
            <w:r w:rsidRPr="00316C0B">
              <w:rPr>
                <w:spacing w:val="-3"/>
              </w:rPr>
              <w:t xml:space="preserve"> </w:t>
            </w:r>
            <w:r w:rsidRPr="00316C0B">
              <w:t>in</w:t>
            </w:r>
            <w:r w:rsidRPr="00316C0B">
              <w:rPr>
                <w:spacing w:val="-4"/>
              </w:rPr>
              <w:t xml:space="preserve"> </w:t>
            </w:r>
            <w:r w:rsidRPr="00316C0B">
              <w:t>judgment</w:t>
            </w:r>
            <w:r w:rsidRPr="00316C0B">
              <w:rPr>
                <w:spacing w:val="-5"/>
              </w:rPr>
              <w:t xml:space="preserve"> </w:t>
            </w:r>
            <w:r w:rsidRPr="00316C0B">
              <w:t>and/or</w:t>
            </w:r>
            <w:r w:rsidRPr="00316C0B">
              <w:rPr>
                <w:spacing w:val="-3"/>
              </w:rPr>
              <w:t xml:space="preserve"> </w:t>
            </w:r>
            <w:r w:rsidRPr="00316C0B">
              <w:t>lack</w:t>
            </w:r>
            <w:r w:rsidRPr="00316C0B">
              <w:rPr>
                <w:spacing w:val="-2"/>
              </w:rPr>
              <w:t xml:space="preserve"> </w:t>
            </w:r>
            <w:r w:rsidRPr="00316C0B">
              <w:t>of</w:t>
            </w:r>
            <w:r w:rsidRPr="00316C0B">
              <w:rPr>
                <w:spacing w:val="-3"/>
              </w:rPr>
              <w:t xml:space="preserve"> </w:t>
            </w:r>
            <w:r w:rsidRPr="00316C0B">
              <w:t>understanding</w:t>
            </w:r>
            <w:r w:rsidRPr="00316C0B">
              <w:rPr>
                <w:spacing w:val="-4"/>
              </w:rPr>
              <w:t xml:space="preserve"> </w:t>
            </w:r>
            <w:r w:rsidRPr="00316C0B">
              <w:t>of</w:t>
            </w:r>
            <w:r w:rsidRPr="00316C0B">
              <w:rPr>
                <w:spacing w:val="-3"/>
              </w:rPr>
              <w:t xml:space="preserve"> </w:t>
            </w:r>
            <w:r w:rsidRPr="00316C0B">
              <w:t>good</w:t>
            </w:r>
            <w:r w:rsidRPr="00316C0B">
              <w:rPr>
                <w:spacing w:val="-4"/>
              </w:rPr>
              <w:t xml:space="preserve"> </w:t>
            </w:r>
            <w:r w:rsidRPr="00316C0B">
              <w:t>scholarship</w:t>
            </w:r>
            <w:r w:rsidRPr="00316C0B">
              <w:rPr>
                <w:spacing w:val="-4"/>
              </w:rPr>
              <w:t xml:space="preserve"> </w:t>
            </w:r>
            <w:r w:rsidRPr="00316C0B">
              <w:t>practice</w:t>
            </w:r>
            <w:r w:rsidRPr="00316C0B">
              <w:rPr>
                <w:spacing w:val="-2"/>
              </w:rPr>
              <w:t xml:space="preserve"> </w:t>
            </w:r>
            <w:r w:rsidRPr="00316C0B">
              <w:t>due</w:t>
            </w:r>
            <w:r w:rsidRPr="00316C0B">
              <w:rPr>
                <w:spacing w:val="-5"/>
              </w:rPr>
              <w:t xml:space="preserve"> </w:t>
            </w:r>
            <w:r w:rsidRPr="00316C0B">
              <w:t xml:space="preserve">to </w:t>
            </w:r>
            <w:r w:rsidR="003A0254">
              <w:t xml:space="preserve">the </w:t>
            </w:r>
            <w:r w:rsidRPr="00316C0B">
              <w:t>student’s academic inexperience.</w:t>
            </w:r>
          </w:p>
        </w:tc>
      </w:tr>
      <w:tr w:rsidR="00560E8E" w:rsidRPr="00316C0B" w14:paraId="0B247605" w14:textId="77777777" w:rsidTr="617FA915">
        <w:trPr>
          <w:trHeight w:val="1070"/>
        </w:trPr>
        <w:tc>
          <w:tcPr>
            <w:tcW w:w="1272" w:type="dxa"/>
          </w:tcPr>
          <w:p w14:paraId="7B42D91B" w14:textId="77777777" w:rsidR="00560E8E" w:rsidRPr="00316C0B" w:rsidRDefault="00681C0D">
            <w:pPr>
              <w:pStyle w:val="TableParagraph"/>
              <w:spacing w:line="265" w:lineRule="exact"/>
            </w:pPr>
            <w:r w:rsidRPr="00316C0B">
              <w:rPr>
                <w:spacing w:val="-2"/>
              </w:rPr>
              <w:t>Medium</w:t>
            </w:r>
          </w:p>
        </w:tc>
        <w:tc>
          <w:tcPr>
            <w:tcW w:w="8222" w:type="dxa"/>
          </w:tcPr>
          <w:p w14:paraId="4E8FE834" w14:textId="5A9730EB" w:rsidR="00560E8E" w:rsidRPr="00316C0B" w:rsidRDefault="004D16D1" w:rsidP="00CE0672">
            <w:pPr>
              <w:pStyle w:val="TableParagraph"/>
              <w:numPr>
                <w:ilvl w:val="0"/>
                <w:numId w:val="27"/>
              </w:numPr>
              <w:spacing w:after="0"/>
              <w:ind w:left="357" w:right="166" w:hanging="357"/>
            </w:pPr>
            <w:r w:rsidRPr="00316C0B">
              <w:t>Partially d</w:t>
            </w:r>
            <w:r w:rsidR="00681C0D" w:rsidRPr="00316C0B">
              <w:t>eliberate</w:t>
            </w:r>
            <w:r w:rsidR="00681C0D" w:rsidRPr="00316C0B">
              <w:rPr>
                <w:spacing w:val="-2"/>
              </w:rPr>
              <w:t xml:space="preserve"> </w:t>
            </w:r>
            <w:r w:rsidR="009C0CDF" w:rsidRPr="00316C0B">
              <w:rPr>
                <w:spacing w:val="-5"/>
              </w:rPr>
              <w:t>b</w:t>
            </w:r>
            <w:r w:rsidR="002A6525" w:rsidRPr="00316C0B">
              <w:t>ehaviour</w:t>
            </w:r>
            <w:r w:rsidR="00341A6A" w:rsidRPr="00316C0B">
              <w:t xml:space="preserve"> resulting in</w:t>
            </w:r>
            <w:r w:rsidR="00681C0D" w:rsidRPr="00316C0B">
              <w:rPr>
                <w:spacing w:val="-3"/>
              </w:rPr>
              <w:t xml:space="preserve"> </w:t>
            </w:r>
            <w:r w:rsidR="003A0254">
              <w:rPr>
                <w:spacing w:val="-3"/>
              </w:rPr>
              <w:t xml:space="preserve">a </w:t>
            </w:r>
            <w:r w:rsidR="00681C0D" w:rsidRPr="00316C0B">
              <w:t>significant</w:t>
            </w:r>
            <w:r w:rsidR="00681C0D" w:rsidRPr="00316C0B">
              <w:rPr>
                <w:spacing w:val="40"/>
              </w:rPr>
              <w:t xml:space="preserve"> </w:t>
            </w:r>
            <w:r w:rsidR="00681C0D" w:rsidRPr="00316C0B">
              <w:t>advantage</w:t>
            </w:r>
            <w:r w:rsidR="00681C0D" w:rsidRPr="00316C0B">
              <w:rPr>
                <w:spacing w:val="-5"/>
              </w:rPr>
              <w:t xml:space="preserve"> </w:t>
            </w:r>
          </w:p>
          <w:p w14:paraId="01CBF56D" w14:textId="77777777" w:rsidR="00560E8E" w:rsidRPr="00316C0B" w:rsidRDefault="00681C0D" w:rsidP="00CE067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Carelessness</w:t>
            </w:r>
            <w:r w:rsidRPr="00316C0B">
              <w:rPr>
                <w:spacing w:val="-6"/>
              </w:rPr>
              <w:t xml:space="preserve"> </w:t>
            </w:r>
            <w:r w:rsidRPr="00316C0B">
              <w:t>in</w:t>
            </w:r>
            <w:r w:rsidRPr="00316C0B">
              <w:rPr>
                <w:spacing w:val="-5"/>
              </w:rPr>
              <w:t xml:space="preserve"> </w:t>
            </w:r>
            <w:r w:rsidRPr="00316C0B">
              <w:t>scholarship</w:t>
            </w:r>
            <w:r w:rsidRPr="00316C0B">
              <w:rPr>
                <w:spacing w:val="-6"/>
              </w:rPr>
              <w:t xml:space="preserve"> </w:t>
            </w:r>
            <w:r w:rsidRPr="00316C0B">
              <w:t>that</w:t>
            </w:r>
            <w:r w:rsidRPr="00316C0B">
              <w:rPr>
                <w:spacing w:val="-3"/>
              </w:rPr>
              <w:t xml:space="preserve"> </w:t>
            </w:r>
            <w:r w:rsidRPr="00316C0B">
              <w:t>is</w:t>
            </w:r>
            <w:r w:rsidRPr="00316C0B">
              <w:rPr>
                <w:spacing w:val="-3"/>
              </w:rPr>
              <w:t xml:space="preserve"> </w:t>
            </w:r>
            <w:r w:rsidRPr="00316C0B">
              <w:t>below</w:t>
            </w:r>
            <w:r w:rsidRPr="00316C0B">
              <w:rPr>
                <w:spacing w:val="-3"/>
              </w:rPr>
              <w:t xml:space="preserve"> </w:t>
            </w:r>
            <w:r w:rsidRPr="00316C0B">
              <w:t>the</w:t>
            </w:r>
            <w:r w:rsidRPr="00316C0B">
              <w:rPr>
                <w:spacing w:val="-3"/>
              </w:rPr>
              <w:t xml:space="preserve"> </w:t>
            </w:r>
            <w:r w:rsidRPr="00316C0B">
              <w:t>standard</w:t>
            </w:r>
            <w:r w:rsidRPr="00316C0B">
              <w:rPr>
                <w:spacing w:val="-6"/>
              </w:rPr>
              <w:t xml:space="preserve"> </w:t>
            </w:r>
            <w:r w:rsidRPr="00316C0B">
              <w:t>expected</w:t>
            </w:r>
            <w:r w:rsidRPr="00316C0B">
              <w:rPr>
                <w:spacing w:val="-5"/>
              </w:rPr>
              <w:t xml:space="preserve"> </w:t>
            </w:r>
            <w:r w:rsidRPr="00316C0B">
              <w:t>for</w:t>
            </w:r>
            <w:r w:rsidRPr="00316C0B">
              <w:rPr>
                <w:spacing w:val="-3"/>
              </w:rPr>
              <w:t xml:space="preserve"> </w:t>
            </w:r>
            <w:r w:rsidRPr="00316C0B">
              <w:t>the</w:t>
            </w:r>
            <w:r w:rsidRPr="00316C0B">
              <w:rPr>
                <w:spacing w:val="-6"/>
              </w:rPr>
              <w:t xml:space="preserve"> </w:t>
            </w:r>
            <w:r w:rsidRPr="00316C0B">
              <w:t>level</w:t>
            </w:r>
            <w:r w:rsidRPr="00316C0B">
              <w:rPr>
                <w:spacing w:val="-3"/>
              </w:rPr>
              <w:t xml:space="preserve"> </w:t>
            </w:r>
            <w:r w:rsidRPr="00316C0B">
              <w:rPr>
                <w:spacing w:val="-2"/>
              </w:rPr>
              <w:t>being</w:t>
            </w:r>
          </w:p>
          <w:p w14:paraId="0893049B" w14:textId="13D06E7D" w:rsidR="00857C55" w:rsidRPr="00316C0B" w:rsidRDefault="00681C0D" w:rsidP="00CE0672">
            <w:pPr>
              <w:pStyle w:val="TableParagraph"/>
              <w:numPr>
                <w:ilvl w:val="0"/>
                <w:numId w:val="27"/>
              </w:numPr>
              <w:spacing w:after="0" w:line="248" w:lineRule="exact"/>
              <w:ind w:left="357" w:hanging="357"/>
            </w:pPr>
            <w:r w:rsidRPr="00316C0B">
              <w:t>studied</w:t>
            </w:r>
            <w:r w:rsidRPr="00316C0B">
              <w:rPr>
                <w:spacing w:val="-5"/>
              </w:rPr>
              <w:t xml:space="preserve"> </w:t>
            </w:r>
            <w:r w:rsidRPr="00316C0B">
              <w:t>and/or</w:t>
            </w:r>
            <w:r w:rsidRPr="00316C0B">
              <w:rPr>
                <w:spacing w:val="-4"/>
              </w:rPr>
              <w:t xml:space="preserve"> </w:t>
            </w:r>
            <w:r w:rsidRPr="00316C0B">
              <w:t>the</w:t>
            </w:r>
            <w:r w:rsidRPr="00316C0B">
              <w:rPr>
                <w:spacing w:val="-5"/>
              </w:rPr>
              <w:t xml:space="preserve"> </w:t>
            </w:r>
            <w:r w:rsidRPr="00316C0B">
              <w:t>student’s</w:t>
            </w:r>
            <w:r w:rsidRPr="00316C0B">
              <w:rPr>
                <w:spacing w:val="-4"/>
              </w:rPr>
              <w:t xml:space="preserve"> </w:t>
            </w:r>
            <w:r w:rsidRPr="00316C0B">
              <w:t>academic</w:t>
            </w:r>
            <w:r w:rsidRPr="00316C0B">
              <w:rPr>
                <w:spacing w:val="-5"/>
              </w:rPr>
              <w:t xml:space="preserve"> </w:t>
            </w:r>
            <w:r w:rsidRPr="00316C0B">
              <w:rPr>
                <w:spacing w:val="-2"/>
              </w:rPr>
              <w:t>experience.</w:t>
            </w:r>
          </w:p>
        </w:tc>
      </w:tr>
      <w:tr w:rsidR="00560E8E" w:rsidRPr="00316C0B" w14:paraId="6129A16C" w14:textId="77777777" w:rsidTr="617FA915">
        <w:trPr>
          <w:trHeight w:val="808"/>
        </w:trPr>
        <w:tc>
          <w:tcPr>
            <w:tcW w:w="1272" w:type="dxa"/>
          </w:tcPr>
          <w:p w14:paraId="10D061C5" w14:textId="77777777" w:rsidR="00560E8E" w:rsidRPr="00316C0B" w:rsidRDefault="00681C0D">
            <w:pPr>
              <w:pStyle w:val="TableParagraph"/>
              <w:spacing w:before="1"/>
            </w:pPr>
            <w:r w:rsidRPr="00316C0B">
              <w:rPr>
                <w:spacing w:val="-4"/>
              </w:rPr>
              <w:t>High</w:t>
            </w:r>
          </w:p>
        </w:tc>
        <w:tc>
          <w:tcPr>
            <w:tcW w:w="8222" w:type="dxa"/>
          </w:tcPr>
          <w:p w14:paraId="235140F7" w14:textId="76C8EA33" w:rsidR="00AA1F3B" w:rsidRPr="00316C0B" w:rsidRDefault="00681C0D" w:rsidP="00CE067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Deliberate</w:t>
            </w:r>
            <w:r>
              <w:t xml:space="preserve"> </w:t>
            </w:r>
            <w:r w:rsidRPr="00316C0B">
              <w:t>attempt</w:t>
            </w:r>
            <w:r>
              <w:t xml:space="preserve"> </w:t>
            </w:r>
            <w:r w:rsidRPr="00316C0B">
              <w:t>to</w:t>
            </w:r>
            <w:r>
              <w:t xml:space="preserve"> </w:t>
            </w:r>
            <w:r w:rsidRPr="00316C0B">
              <w:t>gain</w:t>
            </w:r>
            <w:r>
              <w:t xml:space="preserve"> </w:t>
            </w:r>
            <w:r w:rsidRPr="00316C0B">
              <w:t>a</w:t>
            </w:r>
            <w:r>
              <w:t xml:space="preserve"> </w:t>
            </w:r>
            <w:r w:rsidRPr="00316C0B">
              <w:t>major</w:t>
            </w:r>
            <w:r>
              <w:t xml:space="preserve"> </w:t>
            </w:r>
            <w:r w:rsidRPr="00316C0B">
              <w:t>advantage</w:t>
            </w:r>
            <w:r>
              <w:t xml:space="preserve"> </w:t>
            </w:r>
            <w:r w:rsidRPr="00316C0B">
              <w:t>(e</w:t>
            </w:r>
            <w:r w:rsidR="00F64E57" w:rsidRPr="00316C0B">
              <w:t>.</w:t>
            </w:r>
            <w:r w:rsidRPr="00316C0B">
              <w:t>g</w:t>
            </w:r>
            <w:r w:rsidR="1B5DBF0E" w:rsidRPr="00316C0B">
              <w:t>.,</w:t>
            </w:r>
            <w:r>
              <w:t xml:space="preserve"> </w:t>
            </w:r>
            <w:r w:rsidRPr="00316C0B">
              <w:t>outsource</w:t>
            </w:r>
            <w:r w:rsidR="00EE10D3">
              <w:t xml:space="preserve">, </w:t>
            </w:r>
            <w:r w:rsidR="00B04B08">
              <w:t>accessing exam material</w:t>
            </w:r>
            <w:r w:rsidR="001B2C64">
              <w:t>, persona</w:t>
            </w:r>
            <w:r w:rsidR="00EE6FF1">
              <w:t>tion</w:t>
            </w:r>
            <w:r w:rsidR="00C84198">
              <w:t xml:space="preserve">, or submitting </w:t>
            </w:r>
            <w:r w:rsidR="009D0E80">
              <w:t>AI content as original work</w:t>
            </w:r>
            <w:r>
              <w:t>).</w:t>
            </w:r>
            <w:r w:rsidR="006D2DAE" w:rsidRPr="00316C0B">
              <w:t xml:space="preserve"> </w:t>
            </w:r>
          </w:p>
          <w:p w14:paraId="2A17F27B" w14:textId="77777777" w:rsidR="00560E8E" w:rsidRPr="00316C0B" w:rsidRDefault="00681C0D" w:rsidP="00CE067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Serious</w:t>
            </w:r>
            <w:r w:rsidRPr="00316C0B">
              <w:rPr>
                <w:spacing w:val="-6"/>
              </w:rPr>
              <w:t xml:space="preserve"> </w:t>
            </w:r>
            <w:r w:rsidRPr="00316C0B">
              <w:t>carelessness</w:t>
            </w:r>
            <w:r w:rsidRPr="00316C0B">
              <w:rPr>
                <w:spacing w:val="-4"/>
              </w:rPr>
              <w:t xml:space="preserve"> </w:t>
            </w:r>
            <w:r w:rsidRPr="00316C0B">
              <w:t>in</w:t>
            </w:r>
            <w:r w:rsidRPr="00316C0B">
              <w:rPr>
                <w:spacing w:val="-6"/>
              </w:rPr>
              <w:t xml:space="preserve"> </w:t>
            </w:r>
            <w:r w:rsidRPr="00316C0B">
              <w:t>scholarship</w:t>
            </w:r>
            <w:r w:rsidRPr="00316C0B">
              <w:rPr>
                <w:spacing w:val="-5"/>
              </w:rPr>
              <w:t xml:space="preserve"> </w:t>
            </w:r>
            <w:r w:rsidRPr="00316C0B">
              <w:t>that</w:t>
            </w:r>
            <w:r w:rsidRPr="00316C0B">
              <w:rPr>
                <w:spacing w:val="-5"/>
              </w:rPr>
              <w:t xml:space="preserve"> </w:t>
            </w:r>
            <w:r w:rsidRPr="00316C0B">
              <w:t>is</w:t>
            </w:r>
            <w:r w:rsidRPr="00316C0B">
              <w:rPr>
                <w:spacing w:val="-4"/>
              </w:rPr>
              <w:t xml:space="preserve"> </w:t>
            </w:r>
            <w:r w:rsidRPr="00316C0B">
              <w:t>well</w:t>
            </w:r>
            <w:r w:rsidRPr="00316C0B">
              <w:rPr>
                <w:spacing w:val="-3"/>
              </w:rPr>
              <w:t xml:space="preserve"> </w:t>
            </w:r>
            <w:r w:rsidRPr="00316C0B">
              <w:t>below</w:t>
            </w:r>
            <w:r w:rsidRPr="00316C0B">
              <w:rPr>
                <w:spacing w:val="-8"/>
              </w:rPr>
              <w:t xml:space="preserve"> </w:t>
            </w:r>
            <w:r w:rsidRPr="00316C0B">
              <w:t>the</w:t>
            </w:r>
            <w:r w:rsidRPr="00316C0B">
              <w:rPr>
                <w:spacing w:val="-2"/>
              </w:rPr>
              <w:t xml:space="preserve"> </w:t>
            </w:r>
            <w:r w:rsidRPr="00316C0B">
              <w:t>standard</w:t>
            </w:r>
            <w:r w:rsidRPr="00316C0B">
              <w:rPr>
                <w:spacing w:val="-7"/>
              </w:rPr>
              <w:t xml:space="preserve"> </w:t>
            </w:r>
            <w:r w:rsidRPr="00316C0B">
              <w:t>expected</w:t>
            </w:r>
            <w:r w:rsidRPr="00316C0B">
              <w:rPr>
                <w:spacing w:val="-4"/>
              </w:rPr>
              <w:t xml:space="preserve"> </w:t>
            </w:r>
            <w:r w:rsidRPr="00316C0B">
              <w:t>for</w:t>
            </w:r>
            <w:r w:rsidRPr="00316C0B">
              <w:rPr>
                <w:spacing w:val="-4"/>
              </w:rPr>
              <w:t xml:space="preserve"> </w:t>
            </w:r>
            <w:r w:rsidRPr="00316C0B">
              <w:t>the</w:t>
            </w:r>
            <w:r w:rsidRPr="00316C0B">
              <w:rPr>
                <w:spacing w:val="-2"/>
              </w:rPr>
              <w:t xml:space="preserve"> level</w:t>
            </w:r>
          </w:p>
          <w:p w14:paraId="73BE28A1" w14:textId="48A4AA6A" w:rsidR="00857C55" w:rsidRPr="00614946" w:rsidRDefault="00681C0D" w:rsidP="00CE0672">
            <w:pPr>
              <w:pStyle w:val="TableParagraph"/>
              <w:numPr>
                <w:ilvl w:val="0"/>
                <w:numId w:val="27"/>
              </w:numPr>
              <w:spacing w:after="0" w:line="252" w:lineRule="exact"/>
              <w:ind w:left="357" w:hanging="357"/>
              <w:rPr>
                <w:rStyle w:val="CommentReference"/>
                <w:spacing w:val="-2"/>
                <w:sz w:val="22"/>
                <w:szCs w:val="22"/>
              </w:rPr>
            </w:pPr>
            <w:r w:rsidRPr="00316C0B">
              <w:t>being</w:t>
            </w:r>
            <w:r w:rsidRPr="00316C0B">
              <w:rPr>
                <w:spacing w:val="-5"/>
              </w:rPr>
              <w:t xml:space="preserve"> </w:t>
            </w:r>
            <w:r w:rsidRPr="00316C0B">
              <w:t>studied</w:t>
            </w:r>
            <w:r w:rsidRPr="00316C0B">
              <w:rPr>
                <w:spacing w:val="-5"/>
              </w:rPr>
              <w:t xml:space="preserve"> </w:t>
            </w:r>
            <w:r w:rsidRPr="00316C0B">
              <w:t>and/or</w:t>
            </w:r>
            <w:r w:rsidRPr="00316C0B">
              <w:rPr>
                <w:spacing w:val="-4"/>
              </w:rPr>
              <w:t xml:space="preserve"> </w:t>
            </w:r>
            <w:r w:rsidRPr="00316C0B">
              <w:t>the</w:t>
            </w:r>
            <w:r w:rsidRPr="00316C0B">
              <w:rPr>
                <w:spacing w:val="-4"/>
              </w:rPr>
              <w:t xml:space="preserve"> </w:t>
            </w:r>
            <w:r w:rsidRPr="00316C0B">
              <w:t>student’s</w:t>
            </w:r>
            <w:r w:rsidRPr="00316C0B">
              <w:rPr>
                <w:spacing w:val="-4"/>
              </w:rPr>
              <w:t xml:space="preserve"> </w:t>
            </w:r>
            <w:r w:rsidRPr="00316C0B">
              <w:t>academic</w:t>
            </w:r>
            <w:r w:rsidRPr="00316C0B">
              <w:rPr>
                <w:spacing w:val="-5"/>
              </w:rPr>
              <w:t xml:space="preserve"> </w:t>
            </w:r>
            <w:r w:rsidRPr="00316C0B">
              <w:rPr>
                <w:spacing w:val="-2"/>
              </w:rPr>
              <w:t>experience.</w:t>
            </w:r>
          </w:p>
        </w:tc>
      </w:tr>
    </w:tbl>
    <w:p w14:paraId="49E88B81" w14:textId="77777777" w:rsidR="00AF6F8A" w:rsidRPr="00316C0B" w:rsidRDefault="00AF6F8A" w:rsidP="56AD5B26">
      <w:pPr>
        <w:tabs>
          <w:tab w:val="left" w:pos="742"/>
        </w:tabs>
        <w:sectPr w:rsidR="00AF6F8A" w:rsidRPr="00316C0B">
          <w:headerReference w:type="default" r:id="rId14"/>
          <w:footerReference w:type="default" r:id="rId15"/>
          <w:pgSz w:w="11910" w:h="16840"/>
          <w:pgMar w:top="1740" w:right="850" w:bottom="1200" w:left="1417" w:header="707" w:footer="1002" w:gutter="0"/>
          <w:cols w:space="720"/>
        </w:sectPr>
      </w:pPr>
    </w:p>
    <w:p w14:paraId="71BE7475" w14:textId="3F8D2572" w:rsidR="004E614A" w:rsidRPr="00614946" w:rsidRDefault="00546449" w:rsidP="00614946">
      <w:pPr>
        <w:pStyle w:val="Heading1"/>
      </w:pPr>
      <w:bookmarkStart w:id="3" w:name="_Toc223445941"/>
      <w:r>
        <w:lastRenderedPageBreak/>
        <w:t xml:space="preserve">3. </w:t>
      </w:r>
      <w:r w:rsidR="00681C0D" w:rsidRPr="00614946">
        <w:t>Penalty</w:t>
      </w:r>
      <w:bookmarkEnd w:id="3"/>
      <w:r w:rsidR="00681C0D" w:rsidRPr="00614946">
        <w:t xml:space="preserve"> </w:t>
      </w:r>
    </w:p>
    <w:tbl>
      <w:tblPr>
        <w:tblpPr w:leftFromText="180" w:rightFromText="180" w:vertAnchor="text" w:tblpY="1"/>
        <w:tblOverlap w:val="never"/>
        <w:tblW w:w="146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1559"/>
        <w:gridCol w:w="2551"/>
        <w:gridCol w:w="3119"/>
        <w:gridCol w:w="4121"/>
      </w:tblGrid>
      <w:tr w:rsidR="00BB2B4B" w:rsidRPr="00316C0B" w14:paraId="236B1C96" w14:textId="77777777" w:rsidTr="0068770A">
        <w:trPr>
          <w:trHeight w:val="1550"/>
        </w:trPr>
        <w:tc>
          <w:tcPr>
            <w:tcW w:w="3256" w:type="dxa"/>
            <w:shd w:val="clear" w:color="auto" w:fill="006FC0"/>
          </w:tcPr>
          <w:p w14:paraId="697B4D31" w14:textId="77777777" w:rsidR="00BB2B4B" w:rsidRPr="00316C0B" w:rsidRDefault="00BB2B4B">
            <w:pPr>
              <w:pStyle w:val="TableParagraph"/>
              <w:spacing w:line="26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Penalty</w:t>
            </w:r>
          </w:p>
        </w:tc>
        <w:tc>
          <w:tcPr>
            <w:tcW w:w="1559" w:type="dxa"/>
            <w:shd w:val="clear" w:color="auto" w:fill="006FC0"/>
          </w:tcPr>
          <w:p w14:paraId="3A4D3F2C" w14:textId="77777777" w:rsidR="00BB2B4B" w:rsidRPr="00316C0B" w:rsidRDefault="00BB2B4B">
            <w:pPr>
              <w:pStyle w:val="TableParagraph"/>
              <w:ind w:right="104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First</w:t>
            </w:r>
            <w:r w:rsidRPr="00316C0B">
              <w:rPr>
                <w:b/>
                <w:color w:val="FFFFFF"/>
                <w:spacing w:val="40"/>
              </w:rPr>
              <w:t xml:space="preserve"> </w:t>
            </w:r>
            <w:r w:rsidRPr="00316C0B">
              <w:rPr>
                <w:b/>
                <w:color w:val="FFFFFF"/>
              </w:rPr>
              <w:t>breach</w:t>
            </w:r>
            <w:r w:rsidRPr="00316C0B">
              <w:rPr>
                <w:b/>
                <w:color w:val="FFFFFF"/>
                <w:spacing w:val="-13"/>
              </w:rPr>
              <w:t xml:space="preserve"> </w:t>
            </w:r>
            <w:r w:rsidRPr="00316C0B">
              <w:rPr>
                <w:b/>
                <w:color w:val="FFFFFF"/>
              </w:rPr>
              <w:t>Low</w:t>
            </w:r>
          </w:p>
        </w:tc>
        <w:tc>
          <w:tcPr>
            <w:tcW w:w="2551" w:type="dxa"/>
            <w:shd w:val="clear" w:color="auto" w:fill="0070C0"/>
          </w:tcPr>
          <w:p w14:paraId="44A876F4" w14:textId="77777777" w:rsidR="00BB2B4B" w:rsidRPr="00316C0B" w:rsidRDefault="00BB2B4B">
            <w:pPr>
              <w:pStyle w:val="TableParagraph"/>
              <w:ind w:left="106" w:right="763"/>
              <w:rPr>
                <w:b/>
              </w:rPr>
            </w:pPr>
            <w:r w:rsidRPr="00316C0B">
              <w:rPr>
                <w:b/>
                <w:color w:val="FFFFFF"/>
              </w:rPr>
              <w:t>First</w:t>
            </w:r>
            <w:r w:rsidRPr="00316C0B">
              <w:rPr>
                <w:b/>
                <w:color w:val="FFFFFF"/>
                <w:spacing w:val="-13"/>
              </w:rPr>
              <w:t xml:space="preserve"> </w:t>
            </w:r>
            <w:r w:rsidRPr="00316C0B">
              <w:rPr>
                <w:b/>
                <w:color w:val="FFFFFF"/>
              </w:rPr>
              <w:t xml:space="preserve">breach </w:t>
            </w:r>
            <w:r w:rsidRPr="00316C0B">
              <w:rPr>
                <w:b/>
                <w:color w:val="FFFFFF"/>
                <w:spacing w:val="-2"/>
              </w:rPr>
              <w:t>Medium</w:t>
            </w:r>
          </w:p>
          <w:p w14:paraId="4945977E" w14:textId="77777777" w:rsidR="00BB2B4B" w:rsidRPr="00316C0B" w:rsidRDefault="00BB2B4B">
            <w:pPr>
              <w:pStyle w:val="TableParagraph"/>
              <w:ind w:left="106" w:right="763"/>
              <w:rPr>
                <w:b/>
                <w:color w:val="FFFFFF"/>
              </w:rPr>
            </w:pPr>
          </w:p>
        </w:tc>
        <w:tc>
          <w:tcPr>
            <w:tcW w:w="3119" w:type="dxa"/>
            <w:shd w:val="clear" w:color="auto" w:fill="006FC0"/>
          </w:tcPr>
          <w:p w14:paraId="1FD9085D" w14:textId="41B61119" w:rsidR="00BB2B4B" w:rsidRPr="00316C0B" w:rsidRDefault="08D9650C" w:rsidP="00614946">
            <w:pPr>
              <w:pStyle w:val="TableParagraph"/>
              <w:ind w:left="106" w:right="146"/>
              <w:rPr>
                <w:b/>
                <w:bCs/>
              </w:rPr>
            </w:pPr>
            <w:r w:rsidRPr="00316C0B">
              <w:rPr>
                <w:b/>
                <w:bCs/>
                <w:color w:val="FFFFFF"/>
              </w:rPr>
              <w:t>Second</w:t>
            </w:r>
            <w:r w:rsidRPr="00316C0B">
              <w:rPr>
                <w:b/>
                <w:bCs/>
                <w:color w:val="FFFFFF"/>
                <w:spacing w:val="17"/>
              </w:rPr>
              <w:t xml:space="preserve"> </w:t>
            </w:r>
            <w:r w:rsidRPr="00316C0B">
              <w:rPr>
                <w:b/>
                <w:bCs/>
                <w:color w:val="FFFFFF"/>
              </w:rPr>
              <w:t xml:space="preserve">breach </w:t>
            </w:r>
            <w:r w:rsidRPr="00316C0B">
              <w:rPr>
                <w:b/>
                <w:bCs/>
                <w:color w:val="FFFFFF"/>
                <w:spacing w:val="-4"/>
              </w:rPr>
              <w:t>Low</w:t>
            </w:r>
            <w:r w:rsidR="4634C32F" w:rsidRPr="00316C0B">
              <w:rPr>
                <w:b/>
                <w:bCs/>
                <w:color w:val="FFFFFF" w:themeColor="background1"/>
              </w:rPr>
              <w:t xml:space="preserve">/First </w:t>
            </w:r>
            <w:r w:rsidR="52BDB76E" w:rsidRPr="00316C0B">
              <w:rPr>
                <w:b/>
                <w:bCs/>
                <w:color w:val="FFFFFF" w:themeColor="background1"/>
              </w:rPr>
              <w:t>H</w:t>
            </w:r>
            <w:r w:rsidR="4634C32F" w:rsidRPr="00316C0B">
              <w:rPr>
                <w:b/>
                <w:bCs/>
                <w:color w:val="FFFFFF" w:themeColor="background1"/>
              </w:rPr>
              <w:t>igh/Second medium</w:t>
            </w:r>
          </w:p>
        </w:tc>
        <w:tc>
          <w:tcPr>
            <w:tcW w:w="4121" w:type="dxa"/>
            <w:shd w:val="clear" w:color="auto" w:fill="006FC0"/>
          </w:tcPr>
          <w:p w14:paraId="0717887E" w14:textId="4F46CEDD" w:rsidR="00BB2B4B" w:rsidRPr="00316C0B" w:rsidRDefault="08D9650C" w:rsidP="00080F7A">
            <w:pPr>
              <w:pStyle w:val="TableParagraph"/>
              <w:ind w:left="113" w:right="113"/>
              <w:rPr>
                <w:b/>
                <w:bCs/>
              </w:rPr>
            </w:pPr>
            <w:r w:rsidRPr="00316C0B">
              <w:rPr>
                <w:b/>
                <w:bCs/>
                <w:color w:val="FFFFFF"/>
              </w:rPr>
              <w:t>Third</w:t>
            </w:r>
            <w:r w:rsidRPr="00316C0B">
              <w:rPr>
                <w:b/>
                <w:bCs/>
                <w:color w:val="FFFFFF"/>
                <w:spacing w:val="-8"/>
              </w:rPr>
              <w:t xml:space="preserve"> </w:t>
            </w:r>
            <w:r w:rsidRPr="00316C0B">
              <w:rPr>
                <w:b/>
                <w:bCs/>
                <w:color w:val="FFFFFF"/>
              </w:rPr>
              <w:t>breach</w:t>
            </w:r>
            <w:r w:rsidRPr="00316C0B">
              <w:rPr>
                <w:b/>
                <w:bCs/>
                <w:color w:val="FFFFFF"/>
                <w:spacing w:val="-8"/>
              </w:rPr>
              <w:t xml:space="preserve"> </w:t>
            </w:r>
          </w:p>
          <w:p w14:paraId="1F087B33" w14:textId="37EDD9A2" w:rsidR="00BB2B4B" w:rsidRPr="00316C0B" w:rsidRDefault="08D9650C" w:rsidP="76121A80">
            <w:pPr>
              <w:pStyle w:val="TableParagraph"/>
              <w:ind w:left="106" w:right="138"/>
              <w:rPr>
                <w:b/>
                <w:bCs/>
              </w:rPr>
            </w:pPr>
            <w:r w:rsidRPr="00316C0B">
              <w:rPr>
                <w:b/>
                <w:bCs/>
                <w:color w:val="FFFFFF"/>
              </w:rPr>
              <w:t>Any</w:t>
            </w:r>
            <w:r w:rsidRPr="00316C0B">
              <w:rPr>
                <w:b/>
                <w:bCs/>
                <w:color w:val="FFFFFF"/>
                <w:spacing w:val="-6"/>
              </w:rPr>
              <w:t xml:space="preserve"> </w:t>
            </w:r>
            <w:r w:rsidRPr="00316C0B">
              <w:rPr>
                <w:b/>
                <w:bCs/>
                <w:color w:val="FFFFFF"/>
              </w:rPr>
              <w:t>(students</w:t>
            </w:r>
            <w:r w:rsidRPr="00316C0B">
              <w:rPr>
                <w:b/>
                <w:bCs/>
                <w:color w:val="FFFFFF"/>
                <w:spacing w:val="-6"/>
              </w:rPr>
              <w:t xml:space="preserve"> </w:t>
            </w:r>
            <w:r w:rsidRPr="00316C0B">
              <w:rPr>
                <w:b/>
                <w:bCs/>
                <w:color w:val="FFFFFF"/>
              </w:rPr>
              <w:t>with</w:t>
            </w:r>
            <w:r w:rsidRPr="00316C0B">
              <w:rPr>
                <w:b/>
                <w:bCs/>
                <w:color w:val="FFFFFF"/>
                <w:spacing w:val="-8"/>
              </w:rPr>
              <w:t xml:space="preserve"> </w:t>
            </w:r>
            <w:r w:rsidRPr="00316C0B">
              <w:rPr>
                <w:b/>
                <w:bCs/>
                <w:color w:val="FFFFFF"/>
              </w:rPr>
              <w:t>a third or subsequent breach will have their case ref</w:t>
            </w:r>
            <w:r w:rsidR="697E23AB" w:rsidRPr="00316C0B">
              <w:rPr>
                <w:b/>
                <w:bCs/>
                <w:color w:val="FFFFFF"/>
              </w:rPr>
              <w:t xml:space="preserve">erred to the </w:t>
            </w:r>
            <w:r w:rsidRPr="00316C0B">
              <w:rPr>
                <w:b/>
                <w:bCs/>
                <w:color w:val="FFFFFF" w:themeColor="background1"/>
              </w:rPr>
              <w:t>Misconduct</w:t>
            </w:r>
            <w:r w:rsidRPr="00316C0B">
              <w:rPr>
                <w:b/>
                <w:bCs/>
                <w:color w:val="FFFFFF"/>
              </w:rPr>
              <w:t xml:space="preserve"> Committee)</w:t>
            </w:r>
          </w:p>
        </w:tc>
      </w:tr>
      <w:tr w:rsidR="00BB2B4B" w:rsidRPr="00316C0B" w14:paraId="7DD4B3D3" w14:textId="77777777" w:rsidTr="0068770A">
        <w:trPr>
          <w:trHeight w:val="393"/>
        </w:trPr>
        <w:tc>
          <w:tcPr>
            <w:tcW w:w="3256" w:type="dxa"/>
          </w:tcPr>
          <w:p w14:paraId="5F345DCA" w14:textId="77777777" w:rsidR="00BB2B4B" w:rsidRPr="00316C0B" w:rsidRDefault="00BB2B4B">
            <w:pPr>
              <w:pStyle w:val="TableParagraph"/>
              <w:spacing w:line="268" w:lineRule="exact"/>
            </w:pPr>
            <w:r w:rsidRPr="00316C0B">
              <w:t>Behavioural</w:t>
            </w:r>
            <w:r w:rsidRPr="00316C0B">
              <w:rPr>
                <w:spacing w:val="-7"/>
              </w:rPr>
              <w:t xml:space="preserve"> </w:t>
            </w:r>
            <w:r w:rsidRPr="00316C0B">
              <w:rPr>
                <w:spacing w:val="-2"/>
              </w:rPr>
              <w:t>agreement</w:t>
            </w:r>
          </w:p>
        </w:tc>
        <w:tc>
          <w:tcPr>
            <w:tcW w:w="1559" w:type="dxa"/>
          </w:tcPr>
          <w:p w14:paraId="76FEEA2B" w14:textId="77777777" w:rsidR="00BB2B4B" w:rsidRPr="00316C0B" w:rsidRDefault="5B6DB314">
            <w:pPr>
              <w:pStyle w:val="TableParagraph"/>
              <w:spacing w:before="1"/>
              <w:rPr>
                <w:rFonts w:ascii="Wingdings" w:hAnsi="Wingdings"/>
              </w:rPr>
            </w:pPr>
            <w:r w:rsidRPr="00316C0B"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2551" w:type="dxa"/>
          </w:tcPr>
          <w:p w14:paraId="5F8FACFA" w14:textId="3C42862E" w:rsidR="00BB2B4B" w:rsidRPr="00316C0B" w:rsidRDefault="00322778">
            <w:pPr>
              <w:pStyle w:val="TableParagraph"/>
              <w:numPr>
                <w:ilvl w:val="0"/>
                <w:numId w:val="15"/>
              </w:numPr>
              <w:tabs>
                <w:tab w:val="left" w:pos="379"/>
              </w:tabs>
              <w:spacing w:line="268" w:lineRule="exact"/>
              <w:ind w:left="379" w:hanging="273"/>
            </w:pPr>
            <w:r w:rsidRPr="00316C0B">
              <w:t>(with</w:t>
            </w:r>
            <w:r w:rsidRPr="00316C0B">
              <w:rPr>
                <w:spacing w:val="-13"/>
              </w:rPr>
              <w:t xml:space="preserve"> </w:t>
            </w:r>
            <w:r w:rsidRPr="00316C0B">
              <w:t xml:space="preserve">other </w:t>
            </w:r>
            <w:r w:rsidRPr="00316C0B">
              <w:rPr>
                <w:spacing w:val="-2"/>
              </w:rPr>
              <w:t>penalties)</w:t>
            </w:r>
          </w:p>
        </w:tc>
        <w:tc>
          <w:tcPr>
            <w:tcW w:w="3119" w:type="dxa"/>
          </w:tcPr>
          <w:p w14:paraId="0818B7CA" w14:textId="716C1284" w:rsidR="00BB2B4B" w:rsidRPr="00316C0B" w:rsidRDefault="00A13805" w:rsidP="00A13805">
            <w:pPr>
              <w:pStyle w:val="TableParagraph"/>
              <w:numPr>
                <w:ilvl w:val="0"/>
                <w:numId w:val="1"/>
              </w:numPr>
              <w:spacing w:line="270" w:lineRule="atLeast"/>
              <w:ind w:left="450" w:right="360"/>
            </w:pPr>
            <w:r>
              <w:t>(</w:t>
            </w:r>
            <w:r w:rsidR="32F5A3E6" w:rsidRPr="00316C0B">
              <w:t>with other penalties)</w:t>
            </w:r>
          </w:p>
        </w:tc>
        <w:tc>
          <w:tcPr>
            <w:tcW w:w="4121" w:type="dxa"/>
          </w:tcPr>
          <w:p w14:paraId="374F71FC" w14:textId="4BAFC8FD" w:rsidR="00BB2B4B" w:rsidRPr="00316C0B" w:rsidRDefault="00A13805" w:rsidP="00080F7A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ind w:left="113" w:right="113" w:firstLine="0"/>
            </w:pPr>
            <w:r>
              <w:t>(</w:t>
            </w:r>
            <w:r w:rsidR="00BB2B4B" w:rsidRPr="00316C0B">
              <w:t>with</w:t>
            </w:r>
            <w:r w:rsidR="00BB2B4B" w:rsidRPr="00316C0B">
              <w:rPr>
                <w:spacing w:val="-13"/>
              </w:rPr>
              <w:t xml:space="preserve"> </w:t>
            </w:r>
            <w:r w:rsidR="00BB2B4B" w:rsidRPr="00316C0B">
              <w:t>other</w:t>
            </w:r>
            <w:r w:rsidR="00080F7A">
              <w:t xml:space="preserve"> </w:t>
            </w:r>
            <w:r w:rsidR="00BB2B4B" w:rsidRPr="00316C0B">
              <w:rPr>
                <w:spacing w:val="-2"/>
              </w:rPr>
              <w:t>penalties)</w:t>
            </w:r>
          </w:p>
        </w:tc>
      </w:tr>
      <w:tr w:rsidR="00BB2B4B" w:rsidRPr="00316C0B" w14:paraId="1A3A834F" w14:textId="77777777" w:rsidTr="0068770A">
        <w:trPr>
          <w:trHeight w:val="569"/>
        </w:trPr>
        <w:tc>
          <w:tcPr>
            <w:tcW w:w="3256" w:type="dxa"/>
          </w:tcPr>
          <w:p w14:paraId="64039957" w14:textId="77777777" w:rsidR="00BB2B4B" w:rsidRPr="00316C0B" w:rsidRDefault="00BB2B4B">
            <w:pPr>
              <w:pStyle w:val="TableParagraph"/>
            </w:pPr>
            <w:r w:rsidRPr="00316C0B">
              <w:t>Sit/resit</w:t>
            </w:r>
            <w:r w:rsidRPr="00316C0B">
              <w:rPr>
                <w:spacing w:val="-13"/>
              </w:rPr>
              <w:t xml:space="preserve"> </w:t>
            </w:r>
            <w:r w:rsidRPr="00316C0B">
              <w:t>Academic</w:t>
            </w:r>
            <w:r w:rsidRPr="00316C0B">
              <w:rPr>
                <w:spacing w:val="-12"/>
              </w:rPr>
              <w:t xml:space="preserve"> </w:t>
            </w:r>
            <w:r w:rsidRPr="00316C0B">
              <w:t xml:space="preserve">Integrity </w:t>
            </w:r>
            <w:r w:rsidRPr="00316C0B">
              <w:rPr>
                <w:spacing w:val="-2"/>
              </w:rPr>
              <w:t>module</w:t>
            </w:r>
          </w:p>
        </w:tc>
        <w:tc>
          <w:tcPr>
            <w:tcW w:w="1559" w:type="dxa"/>
          </w:tcPr>
          <w:p w14:paraId="791E89D3" w14:textId="77777777" w:rsidR="00BB2B4B" w:rsidRPr="00316C0B" w:rsidRDefault="00BB2B4B">
            <w:pPr>
              <w:pStyle w:val="TableParagraph"/>
              <w:numPr>
                <w:ilvl w:val="0"/>
                <w:numId w:val="13"/>
              </w:numPr>
              <w:tabs>
                <w:tab w:val="left" w:pos="280"/>
              </w:tabs>
              <w:spacing w:line="244" w:lineRule="exact"/>
              <w:ind w:left="280" w:hanging="173"/>
              <w:rPr>
                <w:rFonts w:ascii="Wingdings" w:hAnsi="Wingdings"/>
              </w:rPr>
            </w:pPr>
            <w:r w:rsidRPr="00316C0B">
              <w:rPr>
                <w:rFonts w:ascii="Wingdings" w:hAnsi="Wingdings"/>
              </w:rPr>
              <w:t>​</w:t>
            </w:r>
          </w:p>
        </w:tc>
        <w:tc>
          <w:tcPr>
            <w:tcW w:w="2551" w:type="dxa"/>
          </w:tcPr>
          <w:p w14:paraId="229EAD22" w14:textId="77777777" w:rsidR="00BB2B4B" w:rsidRPr="00316C0B" w:rsidRDefault="00BB2B4B" w:rsidP="0043593F">
            <w:pPr>
              <w:pStyle w:val="TableParagraph"/>
              <w:tabs>
                <w:tab w:val="left" w:pos="379"/>
              </w:tabs>
              <w:ind w:left="106" w:right="224"/>
            </w:pPr>
          </w:p>
        </w:tc>
        <w:tc>
          <w:tcPr>
            <w:tcW w:w="3119" w:type="dxa"/>
          </w:tcPr>
          <w:p w14:paraId="748B3F2A" w14:textId="3715E425" w:rsidR="00BB2B4B" w:rsidRPr="00316C0B" w:rsidRDefault="00BB2B4B" w:rsidP="00080F7A">
            <w:pPr>
              <w:pStyle w:val="TableParagraph"/>
              <w:numPr>
                <w:ilvl w:val="0"/>
                <w:numId w:val="12"/>
              </w:numPr>
              <w:tabs>
                <w:tab w:val="left" w:pos="379"/>
              </w:tabs>
              <w:ind w:left="106" w:right="224" w:firstLine="0"/>
            </w:pPr>
            <w:r w:rsidRPr="00316C0B">
              <w:t>(with other</w:t>
            </w:r>
            <w:r w:rsidR="00080F7A">
              <w:t xml:space="preserve"> </w:t>
            </w:r>
            <w:r w:rsidRPr="00316C0B">
              <w:rPr>
                <w:spacing w:val="-2"/>
              </w:rPr>
              <w:t>penalties)</w:t>
            </w:r>
          </w:p>
        </w:tc>
        <w:tc>
          <w:tcPr>
            <w:tcW w:w="4121" w:type="dxa"/>
          </w:tcPr>
          <w:p w14:paraId="1D03149D" w14:textId="5E2F902D" w:rsidR="00BB2B4B" w:rsidRPr="00316C0B" w:rsidRDefault="00BB2B4B" w:rsidP="00080F7A">
            <w:pPr>
              <w:pStyle w:val="TableParagraph"/>
              <w:numPr>
                <w:ilvl w:val="0"/>
                <w:numId w:val="11"/>
              </w:numPr>
              <w:tabs>
                <w:tab w:val="left" w:pos="328"/>
              </w:tabs>
              <w:ind w:left="113" w:right="113" w:firstLine="0"/>
            </w:pPr>
            <w:r w:rsidRPr="00316C0B">
              <w:t>(with</w:t>
            </w:r>
            <w:r w:rsidRPr="00316C0B">
              <w:rPr>
                <w:spacing w:val="-13"/>
              </w:rPr>
              <w:t xml:space="preserve"> </w:t>
            </w:r>
            <w:r w:rsidRPr="00316C0B">
              <w:t>other</w:t>
            </w:r>
            <w:r w:rsidR="00080F7A">
              <w:t xml:space="preserve"> </w:t>
            </w:r>
            <w:r w:rsidRPr="00316C0B">
              <w:rPr>
                <w:spacing w:val="-2"/>
              </w:rPr>
              <w:t>penalties)</w:t>
            </w:r>
          </w:p>
        </w:tc>
      </w:tr>
      <w:tr w:rsidR="00BB2B4B" w:rsidRPr="00316C0B" w14:paraId="2592DCED" w14:textId="77777777" w:rsidTr="0068770A">
        <w:trPr>
          <w:trHeight w:val="537"/>
        </w:trPr>
        <w:tc>
          <w:tcPr>
            <w:tcW w:w="3256" w:type="dxa"/>
          </w:tcPr>
          <w:p w14:paraId="218011BC" w14:textId="676A8599" w:rsidR="00BB2B4B" w:rsidRPr="00316C0B" w:rsidRDefault="00BB2B4B" w:rsidP="0035651C">
            <w:pPr>
              <w:pStyle w:val="TableParagraph"/>
              <w:spacing w:line="268" w:lineRule="exact"/>
            </w:pPr>
            <w:r w:rsidRPr="00316C0B">
              <w:t>Reduced</w:t>
            </w:r>
            <w:r w:rsidRPr="00316C0B">
              <w:rPr>
                <w:spacing w:val="-8"/>
              </w:rPr>
              <w:t xml:space="preserve"> </w:t>
            </w:r>
            <w:r w:rsidRPr="00316C0B">
              <w:t>assessment</w:t>
            </w:r>
            <w:r w:rsidRPr="00316C0B">
              <w:rPr>
                <w:spacing w:val="-6"/>
              </w:rPr>
              <w:t xml:space="preserve"> </w:t>
            </w:r>
            <w:r w:rsidRPr="00316C0B">
              <w:rPr>
                <w:spacing w:val="-4"/>
              </w:rPr>
              <w:t>mark</w:t>
            </w:r>
            <w:r w:rsidR="0035651C">
              <w:rPr>
                <w:spacing w:val="-4"/>
              </w:rPr>
              <w:t xml:space="preserve"> </w:t>
            </w:r>
            <w:r w:rsidRPr="00316C0B">
              <w:t>(by</w:t>
            </w:r>
            <w:r w:rsidRPr="00316C0B">
              <w:rPr>
                <w:spacing w:val="-3"/>
              </w:rPr>
              <w:t xml:space="preserve"> </w:t>
            </w:r>
            <w:r w:rsidRPr="00316C0B">
              <w:t xml:space="preserve">50% </w:t>
            </w:r>
            <w:r w:rsidRPr="00316C0B">
              <w:rPr>
                <w:spacing w:val="-2"/>
              </w:rPr>
              <w:t>points)</w:t>
            </w:r>
          </w:p>
        </w:tc>
        <w:tc>
          <w:tcPr>
            <w:tcW w:w="1559" w:type="dxa"/>
          </w:tcPr>
          <w:p w14:paraId="49351923" w14:textId="77777777" w:rsidR="00BB2B4B" w:rsidRPr="00316C0B" w:rsidRDefault="00BB2B4B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1"/>
              <w:ind w:left="280" w:hanging="173"/>
              <w:rPr>
                <w:rFonts w:ascii="Wingdings" w:hAnsi="Wingdings"/>
              </w:rPr>
            </w:pPr>
            <w:r w:rsidRPr="00316C0B">
              <w:rPr>
                <w:rFonts w:ascii="Wingdings" w:hAnsi="Wingdings"/>
              </w:rPr>
              <w:t>​</w:t>
            </w:r>
          </w:p>
        </w:tc>
        <w:tc>
          <w:tcPr>
            <w:tcW w:w="2551" w:type="dxa"/>
          </w:tcPr>
          <w:p w14:paraId="1A2FB50E" w14:textId="77777777" w:rsidR="00BB2B4B" w:rsidRPr="00316C0B" w:rsidRDefault="00BB2B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15122444" w14:textId="6902597B" w:rsidR="00BB2B4B" w:rsidRPr="00316C0B" w:rsidRDefault="00BB2B4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121" w:type="dxa"/>
          </w:tcPr>
          <w:p w14:paraId="7406024B" w14:textId="77777777" w:rsidR="00BB2B4B" w:rsidRPr="00316C0B" w:rsidRDefault="00BB2B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B2B4B" w:rsidRPr="00316C0B" w14:paraId="08AE2EB5" w14:textId="77777777" w:rsidTr="0068770A">
        <w:trPr>
          <w:trHeight w:val="517"/>
        </w:trPr>
        <w:tc>
          <w:tcPr>
            <w:tcW w:w="3256" w:type="dxa"/>
          </w:tcPr>
          <w:p w14:paraId="375A2FBE" w14:textId="47A0C13A" w:rsidR="00BB2B4B" w:rsidRPr="00316C0B" w:rsidRDefault="00BB2B4B" w:rsidP="00080F7A">
            <w:pPr>
              <w:pStyle w:val="TableParagraph"/>
              <w:spacing w:line="268" w:lineRule="exact"/>
            </w:pPr>
            <w:r w:rsidRPr="00316C0B">
              <w:t>Additional</w:t>
            </w:r>
            <w:r w:rsidRPr="00316C0B">
              <w:rPr>
                <w:spacing w:val="-6"/>
              </w:rPr>
              <w:t xml:space="preserve"> </w:t>
            </w:r>
            <w:r w:rsidRPr="00316C0B">
              <w:rPr>
                <w:spacing w:val="-2"/>
              </w:rPr>
              <w:t>academic</w:t>
            </w:r>
            <w:r w:rsidR="00080F7A">
              <w:rPr>
                <w:spacing w:val="-2"/>
              </w:rPr>
              <w:t xml:space="preserve"> </w:t>
            </w:r>
            <w:r w:rsidRPr="00316C0B">
              <w:t>integrity</w:t>
            </w:r>
            <w:r w:rsidRPr="00316C0B">
              <w:rPr>
                <w:spacing w:val="-13"/>
              </w:rPr>
              <w:t xml:space="preserve"> </w:t>
            </w:r>
            <w:r w:rsidRPr="00316C0B">
              <w:t>or</w:t>
            </w:r>
            <w:r w:rsidRPr="00316C0B">
              <w:rPr>
                <w:spacing w:val="-12"/>
              </w:rPr>
              <w:t xml:space="preserve"> </w:t>
            </w:r>
            <w:r w:rsidRPr="00316C0B">
              <w:t xml:space="preserve">other </w:t>
            </w:r>
            <w:r w:rsidRPr="00316C0B">
              <w:rPr>
                <w:spacing w:val="-2"/>
              </w:rPr>
              <w:t>coursework</w:t>
            </w:r>
          </w:p>
        </w:tc>
        <w:tc>
          <w:tcPr>
            <w:tcW w:w="1559" w:type="dxa"/>
          </w:tcPr>
          <w:p w14:paraId="19E66AF6" w14:textId="77777777" w:rsidR="00BB2B4B" w:rsidRPr="00316C0B" w:rsidRDefault="00BB2B4B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spacing w:before="1"/>
              <w:ind w:left="280" w:hanging="173"/>
              <w:rPr>
                <w:rFonts w:ascii="Wingdings" w:hAnsi="Wingdings"/>
              </w:rPr>
            </w:pPr>
            <w:r w:rsidRPr="00316C0B">
              <w:rPr>
                <w:rFonts w:ascii="Wingdings" w:hAnsi="Wingdings"/>
              </w:rPr>
              <w:t>​</w:t>
            </w:r>
          </w:p>
        </w:tc>
        <w:tc>
          <w:tcPr>
            <w:tcW w:w="2551" w:type="dxa"/>
          </w:tcPr>
          <w:p w14:paraId="4738EC0F" w14:textId="77777777" w:rsidR="00BB2B4B" w:rsidRPr="00316C0B" w:rsidRDefault="00BB2B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37A2182A" w14:textId="1D4DA829" w:rsidR="00BB2B4B" w:rsidRPr="00316C0B" w:rsidRDefault="00BB2B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1" w:type="dxa"/>
          </w:tcPr>
          <w:p w14:paraId="6085D0F5" w14:textId="77777777" w:rsidR="00BB2B4B" w:rsidRPr="00316C0B" w:rsidRDefault="00BB2B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B2B4B" w:rsidRPr="00316C0B" w14:paraId="21BA99EB" w14:textId="77777777" w:rsidTr="0068770A">
        <w:trPr>
          <w:trHeight w:val="541"/>
        </w:trPr>
        <w:tc>
          <w:tcPr>
            <w:tcW w:w="3256" w:type="dxa"/>
          </w:tcPr>
          <w:p w14:paraId="1D429838" w14:textId="7B1DD6EC" w:rsidR="00BB2B4B" w:rsidRPr="00316C0B" w:rsidRDefault="00BB2B4B">
            <w:pPr>
              <w:pStyle w:val="TableParagraph"/>
              <w:ind w:right="81"/>
            </w:pPr>
            <w:r w:rsidRPr="00316C0B">
              <w:t>Opportunity to revise/resubmit</w:t>
            </w:r>
            <w:r w:rsidRPr="00316C0B">
              <w:rPr>
                <w:spacing w:val="-13"/>
              </w:rPr>
              <w:t xml:space="preserve"> </w:t>
            </w:r>
            <w:r w:rsidRPr="00316C0B">
              <w:t>(Fail/Pass)</w:t>
            </w:r>
          </w:p>
        </w:tc>
        <w:tc>
          <w:tcPr>
            <w:tcW w:w="1559" w:type="dxa"/>
          </w:tcPr>
          <w:p w14:paraId="1F6A9555" w14:textId="5116CB7B" w:rsidR="00BB2B4B" w:rsidRPr="00316C0B" w:rsidRDefault="00BB2B4B" w:rsidP="0035651C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ind w:right="96" w:firstLine="0"/>
            </w:pPr>
            <w:r w:rsidRPr="00316C0B">
              <w:rPr>
                <w:spacing w:val="-4"/>
              </w:rPr>
              <w:t>(</w:t>
            </w:r>
            <w:r w:rsidRPr="00316C0B">
              <w:t>with other</w:t>
            </w:r>
            <w:r w:rsidR="0035651C">
              <w:t xml:space="preserve"> </w:t>
            </w:r>
            <w:r w:rsidRPr="00316C0B">
              <w:rPr>
                <w:spacing w:val="-2"/>
              </w:rPr>
              <w:t>penalties)</w:t>
            </w:r>
          </w:p>
        </w:tc>
        <w:tc>
          <w:tcPr>
            <w:tcW w:w="2551" w:type="dxa"/>
          </w:tcPr>
          <w:p w14:paraId="556FD2B0" w14:textId="5445AB40" w:rsidR="00BB2B4B" w:rsidRPr="00316C0B" w:rsidRDefault="00B93310" w:rsidP="0035651C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ind w:left="113" w:right="113" w:firstLine="0"/>
              <w:rPr>
                <w:rFonts w:ascii="Times New Roman"/>
                <w:sz w:val="20"/>
              </w:rPr>
            </w:pPr>
            <w:r w:rsidRPr="00316C0B">
              <w:rPr>
                <w:spacing w:val="-4"/>
              </w:rPr>
              <w:t>(</w:t>
            </w:r>
            <w:r w:rsidRPr="00316C0B">
              <w:t>with other</w:t>
            </w:r>
            <w:r w:rsidR="0035651C">
              <w:t xml:space="preserve"> </w:t>
            </w:r>
            <w:r w:rsidRPr="00316C0B">
              <w:rPr>
                <w:spacing w:val="-2"/>
              </w:rPr>
              <w:t>penalties)</w:t>
            </w:r>
          </w:p>
        </w:tc>
        <w:tc>
          <w:tcPr>
            <w:tcW w:w="3119" w:type="dxa"/>
          </w:tcPr>
          <w:p w14:paraId="56EFAA4E" w14:textId="0E61B52A" w:rsidR="00BB2B4B" w:rsidRPr="00316C0B" w:rsidRDefault="00BB2B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21" w:type="dxa"/>
          </w:tcPr>
          <w:p w14:paraId="436556AA" w14:textId="77777777" w:rsidR="00BB2B4B" w:rsidRPr="00316C0B" w:rsidRDefault="00BB2B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B2B4B" w:rsidRPr="00316C0B" w14:paraId="4D58FE22" w14:textId="77777777" w:rsidTr="0068770A">
        <w:trPr>
          <w:trHeight w:val="268"/>
        </w:trPr>
        <w:tc>
          <w:tcPr>
            <w:tcW w:w="3256" w:type="dxa"/>
          </w:tcPr>
          <w:p w14:paraId="0EAF7DE7" w14:textId="3126BEA0" w:rsidR="00BB2B4B" w:rsidRPr="00316C0B" w:rsidRDefault="00BB2B4B">
            <w:pPr>
              <w:pStyle w:val="TableParagraph"/>
              <w:spacing w:line="248" w:lineRule="exact"/>
            </w:pPr>
            <w:r w:rsidRPr="00316C0B">
              <w:t>Failure</w:t>
            </w:r>
            <w:r w:rsidRPr="00316C0B">
              <w:rPr>
                <w:spacing w:val="-4"/>
              </w:rPr>
              <w:t xml:space="preserve"> </w:t>
            </w:r>
            <w:r w:rsidRPr="00316C0B">
              <w:t>of</w:t>
            </w:r>
            <w:r w:rsidRPr="00316C0B">
              <w:rPr>
                <w:spacing w:val="-5"/>
              </w:rPr>
              <w:t xml:space="preserve"> </w:t>
            </w:r>
            <w:r w:rsidRPr="00316C0B">
              <w:t>assessment</w:t>
            </w:r>
            <w:r w:rsidRPr="00316C0B">
              <w:rPr>
                <w:spacing w:val="-3"/>
              </w:rPr>
              <w:t xml:space="preserve"> </w:t>
            </w:r>
          </w:p>
        </w:tc>
        <w:tc>
          <w:tcPr>
            <w:tcW w:w="1559" w:type="dxa"/>
          </w:tcPr>
          <w:p w14:paraId="7D7DBCDD" w14:textId="77777777" w:rsidR="00BB2B4B" w:rsidRPr="00316C0B" w:rsidRDefault="00BB2B4B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1"/>
              <w:ind w:left="280" w:hanging="173"/>
              <w:rPr>
                <w:rFonts w:ascii="Wingdings" w:hAnsi="Wingdings"/>
              </w:rPr>
            </w:pPr>
            <w:r w:rsidRPr="00316C0B">
              <w:rPr>
                <w:rFonts w:ascii="Wingdings" w:hAnsi="Wingdings"/>
              </w:rPr>
              <w:t>​</w:t>
            </w:r>
          </w:p>
        </w:tc>
        <w:tc>
          <w:tcPr>
            <w:tcW w:w="2551" w:type="dxa"/>
          </w:tcPr>
          <w:p w14:paraId="59295389" w14:textId="77777777" w:rsidR="00BB2B4B" w:rsidRPr="00316C0B" w:rsidRDefault="00BB2B4B" w:rsidP="0043593F">
            <w:pPr>
              <w:pStyle w:val="TableParagraph"/>
              <w:tabs>
                <w:tab w:val="left" w:pos="279"/>
              </w:tabs>
              <w:spacing w:before="1"/>
              <w:ind w:left="279"/>
              <w:rPr>
                <w:rFonts w:ascii="Wingdings" w:hAnsi="Wingdings"/>
              </w:rPr>
            </w:pPr>
          </w:p>
        </w:tc>
        <w:tc>
          <w:tcPr>
            <w:tcW w:w="3119" w:type="dxa"/>
          </w:tcPr>
          <w:p w14:paraId="5BC36218" w14:textId="69861D92" w:rsidR="00BB2B4B" w:rsidRPr="00316C0B" w:rsidRDefault="00BB2B4B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/>
              <w:ind w:left="279" w:hanging="173"/>
              <w:rPr>
                <w:rFonts w:ascii="Wingdings" w:hAnsi="Wingdings"/>
              </w:rPr>
            </w:pPr>
            <w:r w:rsidRPr="00316C0B">
              <w:rPr>
                <w:rFonts w:ascii="Wingdings" w:hAnsi="Wingdings"/>
              </w:rPr>
              <w:t>​</w:t>
            </w:r>
          </w:p>
        </w:tc>
        <w:tc>
          <w:tcPr>
            <w:tcW w:w="4121" w:type="dxa"/>
          </w:tcPr>
          <w:p w14:paraId="71971DA4" w14:textId="77777777" w:rsidR="00BB2B4B" w:rsidRPr="00316C0B" w:rsidRDefault="00BB2B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B2B4B" w:rsidRPr="00316C0B" w14:paraId="7C54F7AB" w14:textId="77777777" w:rsidTr="0068770A">
        <w:trPr>
          <w:trHeight w:val="358"/>
        </w:trPr>
        <w:tc>
          <w:tcPr>
            <w:tcW w:w="3256" w:type="dxa"/>
          </w:tcPr>
          <w:p w14:paraId="374352FF" w14:textId="25032A36" w:rsidR="00BB2B4B" w:rsidRPr="00316C0B" w:rsidRDefault="00BB2B4B">
            <w:pPr>
              <w:pStyle w:val="TableParagraph"/>
              <w:spacing w:line="248" w:lineRule="exact"/>
            </w:pPr>
            <w:r w:rsidRPr="00316C0B">
              <w:t>Record on FDL</w:t>
            </w:r>
          </w:p>
        </w:tc>
        <w:tc>
          <w:tcPr>
            <w:tcW w:w="1559" w:type="dxa"/>
          </w:tcPr>
          <w:p w14:paraId="2CD3D768" w14:textId="77777777" w:rsidR="00BB2B4B" w:rsidRPr="00316C0B" w:rsidRDefault="00BB2B4B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before="1"/>
              <w:ind w:left="280" w:hanging="173"/>
              <w:rPr>
                <w:rFonts w:ascii="Wingdings" w:hAnsi="Wingdings"/>
              </w:rPr>
            </w:pPr>
          </w:p>
        </w:tc>
        <w:tc>
          <w:tcPr>
            <w:tcW w:w="2551" w:type="dxa"/>
          </w:tcPr>
          <w:p w14:paraId="73441482" w14:textId="77777777" w:rsidR="00BB2B4B" w:rsidRPr="00316C0B" w:rsidRDefault="00BB2B4B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/>
              <w:ind w:left="279" w:hanging="173"/>
              <w:rPr>
                <w:rFonts w:ascii="Wingdings" w:hAnsi="Wingdings"/>
              </w:rPr>
            </w:pPr>
          </w:p>
        </w:tc>
        <w:tc>
          <w:tcPr>
            <w:tcW w:w="3119" w:type="dxa"/>
          </w:tcPr>
          <w:p w14:paraId="55FB714B" w14:textId="00C3D161" w:rsidR="00BB2B4B" w:rsidRPr="00316C0B" w:rsidRDefault="00BB2B4B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/>
              <w:ind w:left="279" w:hanging="173"/>
              <w:rPr>
                <w:rFonts w:ascii="Wingdings" w:hAnsi="Wingdings"/>
              </w:rPr>
            </w:pPr>
          </w:p>
        </w:tc>
        <w:tc>
          <w:tcPr>
            <w:tcW w:w="4121" w:type="dxa"/>
          </w:tcPr>
          <w:p w14:paraId="2A363326" w14:textId="71AFD0A2" w:rsidR="00BB2B4B" w:rsidRPr="00316C0B" w:rsidRDefault="0063597B" w:rsidP="0035651C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right="96"/>
              <w:rPr>
                <w:rFonts w:ascii="Times New Roman"/>
                <w:sz w:val="18"/>
              </w:rPr>
            </w:pPr>
            <w:r w:rsidRPr="00316C0B">
              <w:rPr>
                <w:spacing w:val="-4"/>
              </w:rPr>
              <w:t>(</w:t>
            </w:r>
            <w:r w:rsidRPr="00316C0B">
              <w:t>with other</w:t>
            </w:r>
            <w:r w:rsidR="0035651C">
              <w:t xml:space="preserve"> </w:t>
            </w:r>
            <w:r w:rsidRPr="00316C0B">
              <w:rPr>
                <w:spacing w:val="-2"/>
              </w:rPr>
              <w:t>penalties)</w:t>
            </w:r>
          </w:p>
        </w:tc>
      </w:tr>
      <w:tr w:rsidR="00BB2B4B" w:rsidRPr="00316C0B" w14:paraId="23CF442B" w14:textId="77777777" w:rsidTr="0068770A">
        <w:trPr>
          <w:trHeight w:val="268"/>
        </w:trPr>
        <w:tc>
          <w:tcPr>
            <w:tcW w:w="3256" w:type="dxa"/>
          </w:tcPr>
          <w:p w14:paraId="6A1A4B5F" w14:textId="73F59FC4" w:rsidR="00BB2B4B" w:rsidRPr="00316C0B" w:rsidRDefault="00BB2B4B">
            <w:pPr>
              <w:pStyle w:val="TableParagraph"/>
              <w:spacing w:line="248" w:lineRule="exact"/>
            </w:pPr>
            <w:r w:rsidRPr="00316C0B">
              <w:t>Failure</w:t>
            </w:r>
            <w:r w:rsidRPr="00316C0B">
              <w:rPr>
                <w:spacing w:val="-3"/>
              </w:rPr>
              <w:t xml:space="preserve"> </w:t>
            </w:r>
            <w:r w:rsidRPr="00316C0B">
              <w:t>in</w:t>
            </w:r>
            <w:r w:rsidRPr="00316C0B">
              <w:rPr>
                <w:spacing w:val="-4"/>
              </w:rPr>
              <w:t xml:space="preserve"> </w:t>
            </w:r>
            <w:r w:rsidRPr="00316C0B">
              <w:rPr>
                <w:spacing w:val="-2"/>
              </w:rPr>
              <w:t>unit</w:t>
            </w:r>
          </w:p>
        </w:tc>
        <w:tc>
          <w:tcPr>
            <w:tcW w:w="1559" w:type="dxa"/>
          </w:tcPr>
          <w:p w14:paraId="0DCA605E" w14:textId="77777777" w:rsidR="00BB2B4B" w:rsidRPr="00316C0B" w:rsidRDefault="00BB2B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52F705BA" w14:textId="77777777" w:rsidR="00BB2B4B" w:rsidRPr="00316C0B" w:rsidRDefault="00BB2B4B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1"/>
              <w:ind w:left="279" w:hanging="173"/>
              <w:rPr>
                <w:rFonts w:ascii="Wingdings" w:hAnsi="Wingdings"/>
              </w:rPr>
            </w:pPr>
          </w:p>
        </w:tc>
        <w:tc>
          <w:tcPr>
            <w:tcW w:w="3119" w:type="dxa"/>
          </w:tcPr>
          <w:p w14:paraId="27DFBC5C" w14:textId="252EA7E0" w:rsidR="00BB2B4B" w:rsidRPr="00316C0B" w:rsidRDefault="00BB2B4B" w:rsidP="0043593F">
            <w:pPr>
              <w:pStyle w:val="TableParagraph"/>
              <w:tabs>
                <w:tab w:val="left" w:pos="279"/>
              </w:tabs>
              <w:spacing w:before="1"/>
              <w:ind w:left="106"/>
              <w:rPr>
                <w:rFonts w:ascii="Wingdings" w:hAnsi="Wingdings"/>
              </w:rPr>
            </w:pPr>
          </w:p>
        </w:tc>
        <w:tc>
          <w:tcPr>
            <w:tcW w:w="4121" w:type="dxa"/>
          </w:tcPr>
          <w:p w14:paraId="4D49D077" w14:textId="77777777" w:rsidR="00BB2B4B" w:rsidRPr="00316C0B" w:rsidRDefault="00BB2B4B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"/>
              <w:ind w:left="279" w:hanging="173"/>
              <w:rPr>
                <w:rFonts w:ascii="Wingdings" w:hAnsi="Wingdings"/>
              </w:rPr>
            </w:pPr>
            <w:r w:rsidRPr="00316C0B">
              <w:rPr>
                <w:rFonts w:ascii="Wingdings" w:hAnsi="Wingdings"/>
              </w:rPr>
              <w:t>​</w:t>
            </w:r>
          </w:p>
        </w:tc>
      </w:tr>
      <w:tr w:rsidR="00BB2B4B" w:rsidRPr="00316C0B" w14:paraId="61F0564E" w14:textId="77777777" w:rsidTr="0068770A">
        <w:trPr>
          <w:trHeight w:val="268"/>
        </w:trPr>
        <w:tc>
          <w:tcPr>
            <w:tcW w:w="3256" w:type="dxa"/>
          </w:tcPr>
          <w:p w14:paraId="6176DE6A" w14:textId="77777777" w:rsidR="00BB2B4B" w:rsidRPr="00316C0B" w:rsidRDefault="00BB2B4B">
            <w:pPr>
              <w:pStyle w:val="TableParagraph"/>
              <w:spacing w:line="248" w:lineRule="exact"/>
            </w:pPr>
            <w:r w:rsidRPr="00316C0B">
              <w:rPr>
                <w:spacing w:val="-2"/>
              </w:rPr>
              <w:t>Suspension</w:t>
            </w:r>
          </w:p>
        </w:tc>
        <w:tc>
          <w:tcPr>
            <w:tcW w:w="1559" w:type="dxa"/>
          </w:tcPr>
          <w:p w14:paraId="283F7C93" w14:textId="77777777" w:rsidR="00BB2B4B" w:rsidRPr="00316C0B" w:rsidRDefault="00BB2B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14:paraId="2F98B7AC" w14:textId="77777777" w:rsidR="00BB2B4B" w:rsidRPr="00316C0B" w:rsidRDefault="00BB2B4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9" w:type="dxa"/>
          </w:tcPr>
          <w:p w14:paraId="269AD4BE" w14:textId="757A0884" w:rsidR="00BB2B4B" w:rsidRPr="00316C0B" w:rsidRDefault="00EF6B7F" w:rsidP="0035651C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ind w:right="96" w:firstLine="0"/>
              <w:rPr>
                <w:rFonts w:ascii="Times New Roman"/>
                <w:sz w:val="18"/>
              </w:rPr>
            </w:pPr>
            <w:r w:rsidRPr="00316C0B">
              <w:rPr>
                <w:spacing w:val="-4"/>
              </w:rPr>
              <w:t>(</w:t>
            </w:r>
            <w:r w:rsidRPr="00316C0B">
              <w:t>with other</w:t>
            </w:r>
            <w:r w:rsidR="0035651C">
              <w:t xml:space="preserve"> </w:t>
            </w:r>
            <w:r w:rsidRPr="00316C0B">
              <w:rPr>
                <w:spacing w:val="-2"/>
              </w:rPr>
              <w:t>penalties)</w:t>
            </w:r>
          </w:p>
        </w:tc>
        <w:tc>
          <w:tcPr>
            <w:tcW w:w="4121" w:type="dxa"/>
          </w:tcPr>
          <w:p w14:paraId="1CE03F7D" w14:textId="77777777" w:rsidR="00BB2B4B" w:rsidRPr="00316C0B" w:rsidRDefault="00BB2B4B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1"/>
              <w:ind w:left="279" w:hanging="173"/>
              <w:rPr>
                <w:rFonts w:ascii="Wingdings" w:hAnsi="Wingdings"/>
              </w:rPr>
            </w:pPr>
            <w:r w:rsidRPr="00316C0B">
              <w:rPr>
                <w:rFonts w:ascii="Wingdings" w:hAnsi="Wingdings"/>
              </w:rPr>
              <w:t>​</w:t>
            </w:r>
          </w:p>
        </w:tc>
      </w:tr>
      <w:tr w:rsidR="00BB2B4B" w:rsidRPr="00316C0B" w14:paraId="2508CC7E" w14:textId="77777777" w:rsidTr="0068770A">
        <w:trPr>
          <w:trHeight w:val="1612"/>
        </w:trPr>
        <w:tc>
          <w:tcPr>
            <w:tcW w:w="3256" w:type="dxa"/>
          </w:tcPr>
          <w:p w14:paraId="6487A8FF" w14:textId="076FF002" w:rsidR="00BB2B4B" w:rsidRPr="00316C0B" w:rsidRDefault="00BB2B4B" w:rsidP="0054494E">
            <w:pPr>
              <w:pStyle w:val="TableParagraph"/>
              <w:ind w:left="113" w:right="113"/>
            </w:pPr>
            <w:r w:rsidRPr="00316C0B">
              <w:rPr>
                <w:spacing w:val="-2"/>
              </w:rPr>
              <w:t xml:space="preserve">Exclusion </w:t>
            </w:r>
            <w:r w:rsidR="00911A59">
              <w:rPr>
                <w:spacing w:val="-2"/>
              </w:rPr>
              <w:br/>
            </w:r>
            <w:r w:rsidRPr="00316C0B">
              <w:t>(cases</w:t>
            </w:r>
            <w:r w:rsidRPr="00316C0B">
              <w:rPr>
                <w:spacing w:val="-13"/>
              </w:rPr>
              <w:t xml:space="preserve"> </w:t>
            </w:r>
            <w:r w:rsidRPr="00316C0B">
              <w:t>with</w:t>
            </w:r>
            <w:r w:rsidRPr="00316C0B">
              <w:rPr>
                <w:spacing w:val="-12"/>
              </w:rPr>
              <w:t xml:space="preserve"> </w:t>
            </w:r>
            <w:r w:rsidRPr="00316C0B">
              <w:t>a</w:t>
            </w:r>
            <w:r w:rsidR="0035651C">
              <w:t xml:space="preserve"> </w:t>
            </w:r>
            <w:r w:rsidRPr="00316C0B">
              <w:t>recommended penalty of exclusion</w:t>
            </w:r>
            <w:r w:rsidRPr="00316C0B">
              <w:rPr>
                <w:spacing w:val="-11"/>
              </w:rPr>
              <w:t xml:space="preserve"> </w:t>
            </w:r>
            <w:r w:rsidRPr="00316C0B">
              <w:t>will</w:t>
            </w:r>
            <w:r w:rsidRPr="00316C0B">
              <w:rPr>
                <w:spacing w:val="-8"/>
              </w:rPr>
              <w:t xml:space="preserve"> </w:t>
            </w:r>
            <w:r w:rsidRPr="00316C0B">
              <w:t>be</w:t>
            </w:r>
            <w:r w:rsidRPr="00316C0B">
              <w:rPr>
                <w:spacing w:val="-10"/>
              </w:rPr>
              <w:t xml:space="preserve"> </w:t>
            </w:r>
            <w:r w:rsidRPr="00316C0B">
              <w:t>referred</w:t>
            </w:r>
            <w:r w:rsidRPr="00316C0B">
              <w:rPr>
                <w:spacing w:val="-9"/>
              </w:rPr>
              <w:t xml:space="preserve"> </w:t>
            </w:r>
            <w:r w:rsidRPr="00316C0B">
              <w:t xml:space="preserve">to the Student Misconduct </w:t>
            </w:r>
            <w:r w:rsidRPr="00316C0B">
              <w:rPr>
                <w:spacing w:val="-2"/>
              </w:rPr>
              <w:t>Committee)</w:t>
            </w:r>
          </w:p>
        </w:tc>
        <w:tc>
          <w:tcPr>
            <w:tcW w:w="1559" w:type="dxa"/>
          </w:tcPr>
          <w:p w14:paraId="436B20CB" w14:textId="77777777" w:rsidR="00BB2B4B" w:rsidRPr="00316C0B" w:rsidRDefault="00BB2B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2B674BF2" w14:textId="77777777" w:rsidR="00BB2B4B" w:rsidRPr="00316C0B" w:rsidRDefault="00BB2B4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19" w:type="dxa"/>
          </w:tcPr>
          <w:p w14:paraId="7FD5E3A2" w14:textId="2053818B" w:rsidR="00BB2B4B" w:rsidRPr="00316C0B" w:rsidRDefault="00EF6B7F" w:rsidP="0035651C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</w:tabs>
              <w:ind w:right="96" w:firstLine="0"/>
              <w:rPr>
                <w:rFonts w:ascii="Times New Roman"/>
                <w:sz w:val="20"/>
              </w:rPr>
            </w:pPr>
            <w:r w:rsidRPr="00316C0B">
              <w:rPr>
                <w:spacing w:val="-4"/>
              </w:rPr>
              <w:t>(</w:t>
            </w:r>
            <w:r w:rsidRPr="00316C0B">
              <w:t>with other</w:t>
            </w:r>
            <w:r w:rsidR="0035651C">
              <w:t xml:space="preserve"> </w:t>
            </w:r>
            <w:r w:rsidRPr="00316C0B">
              <w:rPr>
                <w:spacing w:val="-2"/>
              </w:rPr>
              <w:t>penalties)</w:t>
            </w:r>
          </w:p>
        </w:tc>
        <w:tc>
          <w:tcPr>
            <w:tcW w:w="4121" w:type="dxa"/>
          </w:tcPr>
          <w:p w14:paraId="4B8AC087" w14:textId="77777777" w:rsidR="00BB2B4B" w:rsidRPr="00316C0B" w:rsidRDefault="00BB2B4B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1"/>
              <w:ind w:left="279" w:hanging="173"/>
              <w:rPr>
                <w:rFonts w:ascii="Wingdings" w:hAnsi="Wingdings"/>
              </w:rPr>
            </w:pPr>
            <w:r w:rsidRPr="00316C0B">
              <w:rPr>
                <w:rFonts w:ascii="Wingdings" w:hAnsi="Wingdings"/>
              </w:rPr>
              <w:t>​</w:t>
            </w:r>
          </w:p>
        </w:tc>
      </w:tr>
    </w:tbl>
    <w:p w14:paraId="13F29BE5" w14:textId="77777777" w:rsidR="00911A59" w:rsidRDefault="00911A59" w:rsidP="00546449">
      <w:pPr>
        <w:pStyle w:val="Heading1"/>
        <w:sectPr w:rsidR="00911A59">
          <w:headerReference w:type="default" r:id="rId16"/>
          <w:footerReference w:type="default" r:id="rId17"/>
          <w:pgSz w:w="16840" w:h="11910" w:orient="landscape"/>
          <w:pgMar w:top="1400" w:right="1842" w:bottom="1200" w:left="1417" w:header="707" w:footer="1002" w:gutter="0"/>
          <w:cols w:space="720"/>
        </w:sectPr>
      </w:pPr>
    </w:p>
    <w:p w14:paraId="4112CFE1" w14:textId="5D32D856" w:rsidR="00560E8E" w:rsidRDefault="00546449" w:rsidP="00546449">
      <w:pPr>
        <w:pStyle w:val="Heading1"/>
        <w:rPr>
          <w:spacing w:val="-2"/>
        </w:rPr>
      </w:pPr>
      <w:bookmarkStart w:id="4" w:name="_Toc223445942"/>
      <w:r>
        <w:lastRenderedPageBreak/>
        <w:t xml:space="preserve">4. </w:t>
      </w:r>
      <w:r w:rsidR="00681C0D" w:rsidRPr="00546449">
        <w:t>Examples</w:t>
      </w:r>
      <w:r w:rsidR="00681C0D" w:rsidRPr="00316C0B">
        <w:rPr>
          <w:spacing w:val="-3"/>
        </w:rPr>
        <w:t xml:space="preserve"> </w:t>
      </w:r>
      <w:r w:rsidR="00681C0D" w:rsidRPr="00316C0B">
        <w:t>of</w:t>
      </w:r>
      <w:r w:rsidR="00681C0D" w:rsidRPr="00316C0B">
        <w:rPr>
          <w:spacing w:val="-4"/>
        </w:rPr>
        <w:t xml:space="preserve"> </w:t>
      </w:r>
      <w:r w:rsidR="00681C0D" w:rsidRPr="00316C0B">
        <w:t>Academic</w:t>
      </w:r>
      <w:r w:rsidR="00681C0D" w:rsidRPr="00316C0B">
        <w:rPr>
          <w:spacing w:val="-2"/>
        </w:rPr>
        <w:t xml:space="preserve"> Misconduct</w:t>
      </w:r>
      <w:bookmarkEnd w:id="4"/>
    </w:p>
    <w:p w14:paraId="09BDBCB7" w14:textId="5AA22DBE" w:rsidR="00560E8E" w:rsidRPr="00546449" w:rsidRDefault="00681C0D" w:rsidP="00546449">
      <w:pPr>
        <w:pStyle w:val="Heading2"/>
      </w:pPr>
      <w:bookmarkStart w:id="5" w:name="_Toc223445943"/>
      <w:r w:rsidRPr="00546449">
        <w:t>Example 1: Plagiarism</w:t>
      </w:r>
      <w:bookmarkEnd w:id="5"/>
    </w:p>
    <w:p w14:paraId="60A63E17" w14:textId="795CD2D8" w:rsidR="004D5BA8" w:rsidRPr="00FF7B4A" w:rsidRDefault="004D5BA8" w:rsidP="00FF7B4A">
      <w:r w:rsidRPr="00FF7B4A">
        <w:t>The presentation of work/s by another person/s as one’s own work by failing to properly acknowledge those person/s. This includes copying from another student where the original author is unaware of the incident. Proper acknowledgement means to clearly identify which parts of a work originate from which source.</w:t>
      </w:r>
    </w:p>
    <w:tbl>
      <w:tblPr>
        <w:tblW w:w="9471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8482"/>
      </w:tblGrid>
      <w:tr w:rsidR="00560E8E" w:rsidRPr="00316C0B" w14:paraId="6424CD33" w14:textId="77777777" w:rsidTr="5C131C4D">
        <w:trPr>
          <w:trHeight w:val="268"/>
        </w:trPr>
        <w:tc>
          <w:tcPr>
            <w:tcW w:w="989" w:type="dxa"/>
            <w:shd w:val="clear" w:color="auto" w:fill="006FC0"/>
          </w:tcPr>
          <w:p w14:paraId="4EFD6104" w14:textId="77777777" w:rsidR="00560E8E" w:rsidRPr="00316C0B" w:rsidRDefault="00681C0D">
            <w:pPr>
              <w:pStyle w:val="TableParagraph"/>
              <w:spacing w:line="24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Severity</w:t>
            </w:r>
          </w:p>
        </w:tc>
        <w:tc>
          <w:tcPr>
            <w:tcW w:w="8482" w:type="dxa"/>
            <w:shd w:val="clear" w:color="auto" w:fill="006FC0"/>
          </w:tcPr>
          <w:p w14:paraId="697FBA8E" w14:textId="77777777" w:rsidR="00560E8E" w:rsidRPr="00316C0B" w:rsidRDefault="00681C0D">
            <w:pPr>
              <w:pStyle w:val="TableParagraph"/>
              <w:spacing w:line="24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Description</w:t>
            </w:r>
          </w:p>
        </w:tc>
      </w:tr>
      <w:tr w:rsidR="00560E8E" w:rsidRPr="00316C0B" w14:paraId="7382BD43" w14:textId="77777777" w:rsidTr="5C131C4D">
        <w:trPr>
          <w:trHeight w:val="1357"/>
        </w:trPr>
        <w:tc>
          <w:tcPr>
            <w:tcW w:w="989" w:type="dxa"/>
          </w:tcPr>
          <w:p w14:paraId="72E101C7" w14:textId="77777777" w:rsidR="00560E8E" w:rsidRPr="00316C0B" w:rsidRDefault="00681C0D">
            <w:pPr>
              <w:pStyle w:val="TableParagraph"/>
              <w:spacing w:before="1"/>
            </w:pPr>
            <w:r w:rsidRPr="00316C0B">
              <w:rPr>
                <w:spacing w:val="-5"/>
              </w:rPr>
              <w:t>Low</w:t>
            </w:r>
          </w:p>
        </w:tc>
        <w:tc>
          <w:tcPr>
            <w:tcW w:w="8482" w:type="dxa"/>
          </w:tcPr>
          <w:p w14:paraId="3D0E30D8" w14:textId="78148D8F" w:rsidR="00560E8E" w:rsidRPr="00316C0B" w:rsidRDefault="00681C0D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Failure</w:t>
            </w:r>
            <w:r w:rsidRPr="00CE0672">
              <w:t xml:space="preserve"> </w:t>
            </w:r>
            <w:r w:rsidRPr="00316C0B">
              <w:t>to</w:t>
            </w:r>
            <w:r w:rsidRPr="00CE0672">
              <w:t xml:space="preserve"> </w:t>
            </w:r>
            <w:r w:rsidRPr="00316C0B">
              <w:t>acknowledge</w:t>
            </w:r>
            <w:r w:rsidRPr="00CE0672">
              <w:t xml:space="preserve"> </w:t>
            </w:r>
            <w:r w:rsidRPr="00316C0B">
              <w:t>sources</w:t>
            </w:r>
            <w:r w:rsidRPr="00CE0672">
              <w:t xml:space="preserve"> </w:t>
            </w:r>
            <w:r w:rsidRPr="00316C0B">
              <w:t>of</w:t>
            </w:r>
            <w:r w:rsidRPr="00CE0672">
              <w:t xml:space="preserve"> </w:t>
            </w:r>
            <w:r w:rsidRPr="00316C0B">
              <w:t>quotations,</w:t>
            </w:r>
            <w:r w:rsidRPr="00CE0672">
              <w:t xml:space="preserve"> </w:t>
            </w:r>
            <w:r w:rsidRPr="00316C0B">
              <w:t>ideas</w:t>
            </w:r>
            <w:r w:rsidRPr="00CE0672">
              <w:t xml:space="preserve"> </w:t>
            </w:r>
            <w:r w:rsidRPr="00316C0B">
              <w:t>or</w:t>
            </w:r>
            <w:r w:rsidRPr="00CE0672">
              <w:t xml:space="preserve"> </w:t>
            </w:r>
            <w:r w:rsidRPr="00316C0B">
              <w:t>data</w:t>
            </w:r>
            <w:r w:rsidRPr="00CE0672">
              <w:t xml:space="preserve"> </w:t>
            </w:r>
            <w:r w:rsidRPr="00316C0B">
              <w:t>(including</w:t>
            </w:r>
            <w:r w:rsidRPr="00CE0672">
              <w:t xml:space="preserve"> </w:t>
            </w:r>
            <w:r w:rsidRPr="00316C0B">
              <w:t>when</w:t>
            </w:r>
            <w:r w:rsidRPr="00CE0672">
              <w:t xml:space="preserve"> paraphrasing)</w:t>
            </w:r>
          </w:p>
          <w:p w14:paraId="6474AA8E" w14:textId="5C4EA813" w:rsidR="00560E8E" w:rsidRPr="00316C0B" w:rsidRDefault="00681C0D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right="113" w:hanging="357"/>
            </w:pPr>
            <w:r w:rsidRPr="00316C0B">
              <w:t>Poor</w:t>
            </w:r>
            <w:r w:rsidRPr="00CE0672">
              <w:t xml:space="preserve"> </w:t>
            </w:r>
            <w:r w:rsidRPr="00316C0B">
              <w:t>referencing,</w:t>
            </w:r>
            <w:r w:rsidRPr="00CE0672">
              <w:t xml:space="preserve"> </w:t>
            </w:r>
            <w:r w:rsidRPr="00316C0B">
              <w:t>including</w:t>
            </w:r>
            <w:r w:rsidR="001B6366">
              <w:t xml:space="preserve"> </w:t>
            </w:r>
            <w:r w:rsidRPr="00316C0B">
              <w:t>citing incorrectly</w:t>
            </w:r>
          </w:p>
          <w:p w14:paraId="6ABFEC7D" w14:textId="3EE00F60" w:rsidR="00560E8E" w:rsidRPr="00316C0B" w:rsidRDefault="001B6366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right="950" w:hanging="357"/>
            </w:pPr>
            <w:r>
              <w:t>P</w:t>
            </w:r>
            <w:r w:rsidR="00681C0D" w:rsidRPr="00316C0B">
              <w:t>araphrasing</w:t>
            </w:r>
            <w:r w:rsidR="00681C0D" w:rsidRPr="00CE0672">
              <w:t xml:space="preserve"> </w:t>
            </w:r>
            <w:r w:rsidR="00681C0D" w:rsidRPr="00316C0B">
              <w:t>one</w:t>
            </w:r>
            <w:r w:rsidR="00681C0D" w:rsidRPr="00CE0672">
              <w:t xml:space="preserve"> </w:t>
            </w:r>
            <w:r w:rsidR="00681C0D" w:rsidRPr="00316C0B">
              <w:t>paragraph</w:t>
            </w:r>
            <w:r w:rsidR="00681C0D" w:rsidRPr="00CE0672">
              <w:t xml:space="preserve"> </w:t>
            </w:r>
            <w:r w:rsidR="00681C0D" w:rsidRPr="00316C0B">
              <w:t>by</w:t>
            </w:r>
            <w:r w:rsidR="00681C0D" w:rsidRPr="00CE0672">
              <w:t xml:space="preserve"> </w:t>
            </w:r>
            <w:r w:rsidR="00681C0D" w:rsidRPr="00316C0B">
              <w:t>only</w:t>
            </w:r>
            <w:r w:rsidR="00681C0D" w:rsidRPr="00CE0672">
              <w:t xml:space="preserve"> </w:t>
            </w:r>
            <w:r w:rsidR="00681C0D" w:rsidRPr="00316C0B">
              <w:t>changing</w:t>
            </w:r>
            <w:r w:rsidR="00681C0D" w:rsidRPr="00CE0672">
              <w:t xml:space="preserve"> </w:t>
            </w:r>
            <w:r w:rsidR="00681C0D" w:rsidRPr="00316C0B">
              <w:t>a</w:t>
            </w:r>
            <w:r w:rsidR="00681C0D" w:rsidRPr="00CE0672">
              <w:t xml:space="preserve"> </w:t>
            </w:r>
            <w:r w:rsidR="00681C0D" w:rsidRPr="00316C0B">
              <w:t>few</w:t>
            </w:r>
            <w:r w:rsidR="00681C0D" w:rsidRPr="00CE0672">
              <w:t xml:space="preserve"> </w:t>
            </w:r>
            <w:r w:rsidR="00681C0D" w:rsidRPr="00316C0B">
              <w:t>words</w:t>
            </w:r>
            <w:r w:rsidR="00681C0D" w:rsidRPr="00CE0672">
              <w:t xml:space="preserve"> </w:t>
            </w:r>
            <w:r w:rsidR="00681C0D" w:rsidRPr="00316C0B">
              <w:t>without</w:t>
            </w:r>
            <w:r w:rsidR="00681C0D" w:rsidRPr="00CE0672">
              <w:t xml:space="preserve"> </w:t>
            </w:r>
            <w:r w:rsidR="00681C0D" w:rsidRPr="00316C0B">
              <w:t>changing</w:t>
            </w:r>
            <w:r w:rsidR="00681C0D" w:rsidRPr="00CE0672">
              <w:t xml:space="preserve"> </w:t>
            </w:r>
            <w:r w:rsidR="00681C0D" w:rsidRPr="00316C0B">
              <w:t>the</w:t>
            </w:r>
            <w:r w:rsidR="00681C0D" w:rsidRPr="00CE0672">
              <w:t xml:space="preserve"> </w:t>
            </w:r>
            <w:r w:rsidR="00681C0D" w:rsidRPr="00316C0B">
              <w:t>sentence</w:t>
            </w:r>
            <w:r w:rsidR="00681C0D" w:rsidRPr="00CE0672">
              <w:t xml:space="preserve"> </w:t>
            </w:r>
            <w:r w:rsidR="00681C0D" w:rsidRPr="00316C0B">
              <w:t>structure</w:t>
            </w:r>
            <w:r w:rsidR="00681C0D" w:rsidRPr="00CE0672">
              <w:t xml:space="preserve"> </w:t>
            </w:r>
            <w:r w:rsidR="00681C0D" w:rsidRPr="00316C0B">
              <w:t>of</w:t>
            </w:r>
            <w:r w:rsidR="00681C0D" w:rsidRPr="00CE0672">
              <w:t xml:space="preserve"> </w:t>
            </w:r>
            <w:r w:rsidR="00681C0D" w:rsidRPr="00316C0B">
              <w:t>the</w:t>
            </w:r>
            <w:r w:rsidR="00681C0D" w:rsidRPr="00CE0672">
              <w:t xml:space="preserve"> </w:t>
            </w:r>
            <w:r w:rsidR="00681C0D" w:rsidRPr="00316C0B">
              <w:t>original</w:t>
            </w:r>
            <w:r w:rsidR="00681C0D" w:rsidRPr="00CE0672">
              <w:t xml:space="preserve"> </w:t>
            </w:r>
            <w:r w:rsidR="00681C0D" w:rsidRPr="00316C0B">
              <w:t xml:space="preserve">text </w:t>
            </w:r>
            <w:r w:rsidR="00E843F5">
              <w:t>C</w:t>
            </w:r>
            <w:r w:rsidR="00681C0D" w:rsidRPr="00316C0B">
              <w:t>hanging the sentence structure but not the words</w:t>
            </w:r>
          </w:p>
          <w:p w14:paraId="0E73D670" w14:textId="59F0A9F5" w:rsidR="00560E8E" w:rsidRPr="00316C0B" w:rsidRDefault="00E843F5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>
              <w:t>P</w:t>
            </w:r>
            <w:r w:rsidR="00681C0D">
              <w:t>utting quotation marks around part of a quotation but not around all of it</w:t>
            </w:r>
          </w:p>
          <w:p w14:paraId="4000A33A" w14:textId="296ACA23" w:rsidR="00560E8E" w:rsidRPr="00316C0B" w:rsidRDefault="650A5D3F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5C131C4D">
              <w:rPr>
                <w:color w:val="000000" w:themeColor="text1"/>
                <w:lang w:val="en-GB"/>
              </w:rPr>
              <w:t>Submitting the wrong assignment (where they can produce proof of the “correct one” and that it was completed prior to the submission date).</w:t>
            </w:r>
          </w:p>
        </w:tc>
      </w:tr>
      <w:tr w:rsidR="00560E8E" w:rsidRPr="00316C0B" w14:paraId="2EB0CB68" w14:textId="77777777" w:rsidTr="5C131C4D">
        <w:trPr>
          <w:trHeight w:val="272"/>
        </w:trPr>
        <w:tc>
          <w:tcPr>
            <w:tcW w:w="989" w:type="dxa"/>
          </w:tcPr>
          <w:p w14:paraId="79A3A155" w14:textId="77777777" w:rsidR="00560E8E" w:rsidRPr="00316C0B" w:rsidRDefault="00681C0D">
            <w:pPr>
              <w:pStyle w:val="TableParagraph"/>
              <w:spacing w:line="266" w:lineRule="exact"/>
            </w:pPr>
            <w:r w:rsidRPr="00316C0B">
              <w:rPr>
                <w:spacing w:val="-2"/>
              </w:rPr>
              <w:t>Medium</w:t>
            </w:r>
          </w:p>
        </w:tc>
        <w:tc>
          <w:tcPr>
            <w:tcW w:w="8482" w:type="dxa"/>
          </w:tcPr>
          <w:p w14:paraId="15712C99" w14:textId="284910AC" w:rsidR="00560E8E" w:rsidRPr="00316C0B" w:rsidRDefault="00681C0D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Copying</w:t>
            </w:r>
            <w:r w:rsidRPr="00CE0672">
              <w:t xml:space="preserve"> </w:t>
            </w:r>
            <w:r w:rsidRPr="00316C0B">
              <w:t>and</w:t>
            </w:r>
            <w:r w:rsidRPr="00CE0672">
              <w:t xml:space="preserve"> </w:t>
            </w:r>
            <w:r w:rsidRPr="00316C0B">
              <w:t>failing</w:t>
            </w:r>
            <w:r w:rsidRPr="00CE0672">
              <w:t xml:space="preserve"> </w:t>
            </w:r>
            <w:r w:rsidRPr="00316C0B">
              <w:t>to</w:t>
            </w:r>
            <w:r w:rsidRPr="00CE0672">
              <w:t xml:space="preserve"> </w:t>
            </w:r>
            <w:r w:rsidRPr="00316C0B">
              <w:t>acknowledge</w:t>
            </w:r>
            <w:r w:rsidRPr="00CE0672">
              <w:t xml:space="preserve"> </w:t>
            </w:r>
            <w:r w:rsidRPr="00316C0B">
              <w:t>an</w:t>
            </w:r>
            <w:r w:rsidRPr="00CE0672">
              <w:t xml:space="preserve"> </w:t>
            </w:r>
            <w:r w:rsidRPr="00316C0B">
              <w:t>amount</w:t>
            </w:r>
            <w:r w:rsidRPr="00CE0672">
              <w:t xml:space="preserve"> </w:t>
            </w:r>
            <w:r w:rsidRPr="00316C0B">
              <w:t>of</w:t>
            </w:r>
            <w:r w:rsidRPr="00CE0672">
              <w:t xml:space="preserve"> </w:t>
            </w:r>
            <w:r w:rsidRPr="00316C0B">
              <w:t>information</w:t>
            </w:r>
            <w:r w:rsidRPr="00CE0672">
              <w:t xml:space="preserve"> </w:t>
            </w:r>
            <w:r w:rsidRPr="00316C0B">
              <w:t>from</w:t>
            </w:r>
            <w:r w:rsidRPr="00CE0672">
              <w:t xml:space="preserve"> </w:t>
            </w:r>
            <w:r w:rsidR="00096828" w:rsidRPr="00316C0B">
              <w:t>AI</w:t>
            </w:r>
            <w:r w:rsidRPr="00316C0B">
              <w:t>/academic</w:t>
            </w:r>
            <w:r w:rsidRPr="00CE0672">
              <w:t xml:space="preserve"> </w:t>
            </w:r>
            <w:r w:rsidRPr="00316C0B">
              <w:t>publications</w:t>
            </w:r>
            <w:r w:rsidRPr="00CE0672">
              <w:t xml:space="preserve"> </w:t>
            </w:r>
            <w:r w:rsidRPr="00316C0B">
              <w:t>where</w:t>
            </w:r>
            <w:r w:rsidRPr="00CE0672">
              <w:t xml:space="preserve"> </w:t>
            </w:r>
            <w:r w:rsidRPr="00316C0B">
              <w:t>that</w:t>
            </w:r>
            <w:r w:rsidRPr="00CE0672">
              <w:t xml:space="preserve"> </w:t>
            </w:r>
            <w:r w:rsidRPr="00316C0B">
              <w:t>information</w:t>
            </w:r>
            <w:r w:rsidRPr="00CE0672">
              <w:t xml:space="preserve"> </w:t>
            </w:r>
            <w:r w:rsidRPr="00316C0B">
              <w:t>forms</w:t>
            </w:r>
            <w:r w:rsidRPr="00CE0672">
              <w:t xml:space="preserve"> </w:t>
            </w:r>
            <w:r w:rsidRPr="00316C0B">
              <w:t>a reasonable (i</w:t>
            </w:r>
            <w:r w:rsidR="7EB1C341" w:rsidRPr="00316C0B">
              <w:t>.</w:t>
            </w:r>
            <w:r w:rsidRPr="00316C0B">
              <w:t>e</w:t>
            </w:r>
            <w:r w:rsidR="2C8B9A3F" w:rsidRPr="00316C0B">
              <w:t>.,</w:t>
            </w:r>
            <w:r w:rsidRPr="00316C0B">
              <w:t xml:space="preserve"> 5-15%) part of the assignment</w:t>
            </w:r>
          </w:p>
          <w:p w14:paraId="31C8A0A8" w14:textId="77777777" w:rsidR="00560E8E" w:rsidRPr="00316C0B" w:rsidRDefault="00681C0D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Paraphrasing</w:t>
            </w:r>
            <w:r w:rsidRPr="00CE0672">
              <w:t xml:space="preserve"> </w:t>
            </w:r>
            <w:r w:rsidRPr="00316C0B">
              <w:t>(5-15%)</w:t>
            </w:r>
            <w:r w:rsidRPr="00CE0672">
              <w:t xml:space="preserve"> </w:t>
            </w:r>
            <w:r w:rsidRPr="00316C0B">
              <w:t>to</w:t>
            </w:r>
            <w:r w:rsidRPr="00CE0672">
              <w:t xml:space="preserve"> </w:t>
            </w:r>
            <w:r w:rsidRPr="00316C0B">
              <w:t>disguise</w:t>
            </w:r>
            <w:r w:rsidRPr="00CE0672">
              <w:t xml:space="preserve"> </w:t>
            </w:r>
            <w:r w:rsidRPr="00316C0B">
              <w:t>the</w:t>
            </w:r>
            <w:r w:rsidRPr="00CE0672">
              <w:t xml:space="preserve"> </w:t>
            </w:r>
            <w:r w:rsidRPr="00316C0B">
              <w:t>extent</w:t>
            </w:r>
            <w:r w:rsidRPr="00CE0672">
              <w:t xml:space="preserve"> </w:t>
            </w:r>
            <w:r w:rsidRPr="00316C0B">
              <w:t>of</w:t>
            </w:r>
            <w:r w:rsidRPr="00CE0672">
              <w:t xml:space="preserve"> plagiarism</w:t>
            </w:r>
          </w:p>
          <w:p w14:paraId="0E3BD413" w14:textId="77777777" w:rsidR="00AA7AA4" w:rsidRDefault="00681C0D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Submitting</w:t>
            </w:r>
            <w:r w:rsidRPr="00CE0672">
              <w:t xml:space="preserve"> </w:t>
            </w:r>
            <w:r w:rsidRPr="00316C0B">
              <w:t>an</w:t>
            </w:r>
            <w:r w:rsidRPr="00CE0672">
              <w:t xml:space="preserve"> </w:t>
            </w:r>
            <w:r w:rsidRPr="00316C0B">
              <w:t>assignment</w:t>
            </w:r>
            <w:r w:rsidRPr="00CE0672">
              <w:t xml:space="preserve"> </w:t>
            </w:r>
            <w:r w:rsidRPr="00316C0B">
              <w:t>incorporating</w:t>
            </w:r>
            <w:r w:rsidRPr="00CE0672">
              <w:t xml:space="preserve"> </w:t>
            </w:r>
            <w:r w:rsidRPr="00316C0B">
              <w:t>significant</w:t>
            </w:r>
            <w:r w:rsidRPr="00CE0672">
              <w:t xml:space="preserve"> </w:t>
            </w:r>
            <w:r w:rsidRPr="00316C0B">
              <w:t>material</w:t>
            </w:r>
            <w:r w:rsidRPr="00CE0672">
              <w:t xml:space="preserve"> </w:t>
            </w:r>
            <w:r w:rsidRPr="00316C0B">
              <w:t>taken</w:t>
            </w:r>
            <w:r w:rsidRPr="00CE0672">
              <w:t xml:space="preserve"> </w:t>
            </w:r>
            <w:r w:rsidRPr="00316C0B">
              <w:t>from</w:t>
            </w:r>
            <w:r w:rsidRPr="00CE0672">
              <w:t xml:space="preserve"> </w:t>
            </w:r>
            <w:r w:rsidRPr="00316C0B">
              <w:t>other</w:t>
            </w:r>
            <w:r w:rsidRPr="00CE0672">
              <w:t xml:space="preserve"> </w:t>
            </w:r>
            <w:r w:rsidRPr="00316C0B">
              <w:t>sources</w:t>
            </w:r>
            <w:r w:rsidRPr="00CE0672">
              <w:t xml:space="preserve"> </w:t>
            </w:r>
            <w:r w:rsidRPr="00316C0B">
              <w:t>and</w:t>
            </w:r>
            <w:r w:rsidRPr="00CE0672">
              <w:t xml:space="preserve"> </w:t>
            </w:r>
            <w:r w:rsidRPr="00316C0B">
              <w:t>without</w:t>
            </w:r>
            <w:r w:rsidRPr="00CE0672">
              <w:t xml:space="preserve"> acknowledgement</w:t>
            </w:r>
            <w:r w:rsidR="10FFFAC0" w:rsidRPr="00316C0B">
              <w:t>;</w:t>
            </w:r>
          </w:p>
          <w:p w14:paraId="78C813E9" w14:textId="3B5D881F" w:rsidR="00560E8E" w:rsidRPr="00316C0B" w:rsidRDefault="00B342AA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May include partial copying or rewording of AI</w:t>
            </w:r>
            <w:r w:rsidR="008631E4" w:rsidRPr="00316C0B">
              <w:t xml:space="preserve"> </w:t>
            </w:r>
            <w:r w:rsidRPr="00316C0B">
              <w:t xml:space="preserve">generated text or ideas without </w:t>
            </w:r>
            <w:r w:rsidR="00682793" w:rsidRPr="00316C0B">
              <w:t>acknowledgement</w:t>
            </w:r>
            <w:r w:rsidRPr="00316C0B">
              <w:t>.</w:t>
            </w:r>
          </w:p>
        </w:tc>
      </w:tr>
      <w:tr w:rsidR="00560E8E" w:rsidRPr="00316C0B" w14:paraId="2C01E654" w14:textId="77777777" w:rsidTr="5C131C4D">
        <w:trPr>
          <w:trHeight w:val="861"/>
        </w:trPr>
        <w:tc>
          <w:tcPr>
            <w:tcW w:w="989" w:type="dxa"/>
          </w:tcPr>
          <w:p w14:paraId="4F780EB3" w14:textId="77777777" w:rsidR="00560E8E" w:rsidRPr="00316C0B" w:rsidRDefault="00681C0D">
            <w:pPr>
              <w:pStyle w:val="TableParagraph"/>
              <w:spacing w:line="268" w:lineRule="exact"/>
            </w:pPr>
            <w:r w:rsidRPr="00316C0B">
              <w:rPr>
                <w:spacing w:val="-4"/>
              </w:rPr>
              <w:t>High</w:t>
            </w:r>
          </w:p>
        </w:tc>
        <w:tc>
          <w:tcPr>
            <w:tcW w:w="8482" w:type="dxa"/>
          </w:tcPr>
          <w:p w14:paraId="2BAF72B5" w14:textId="77777777" w:rsidR="00A562A0" w:rsidRDefault="00681C0D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Submitting</w:t>
            </w:r>
            <w:r w:rsidRPr="00CE0672">
              <w:t xml:space="preserve"> </w:t>
            </w:r>
            <w:r w:rsidRPr="00316C0B">
              <w:t>another’s</w:t>
            </w:r>
            <w:r w:rsidRPr="00CE0672">
              <w:t xml:space="preserve"> </w:t>
            </w:r>
            <w:r w:rsidRPr="00316C0B">
              <w:t>work</w:t>
            </w:r>
            <w:r w:rsidRPr="00CE0672">
              <w:t xml:space="preserve"> </w:t>
            </w:r>
            <w:r w:rsidRPr="00316C0B">
              <w:t>and</w:t>
            </w:r>
            <w:r w:rsidRPr="00CE0672">
              <w:t xml:space="preserve"> </w:t>
            </w:r>
            <w:r w:rsidRPr="00316C0B">
              <w:t>representing</w:t>
            </w:r>
            <w:r w:rsidRPr="00CE0672">
              <w:t xml:space="preserve"> </w:t>
            </w:r>
            <w:r w:rsidRPr="00316C0B">
              <w:t>it</w:t>
            </w:r>
            <w:r w:rsidRPr="00CE0672">
              <w:t xml:space="preserve"> </w:t>
            </w:r>
            <w:r w:rsidRPr="00316C0B">
              <w:t>as</w:t>
            </w:r>
            <w:r w:rsidRPr="00CE0672">
              <w:t xml:space="preserve"> </w:t>
            </w:r>
            <w:r w:rsidRPr="00316C0B">
              <w:t>one’s</w:t>
            </w:r>
            <w:r w:rsidRPr="00CE0672">
              <w:t xml:space="preserve"> </w:t>
            </w:r>
            <w:r w:rsidRPr="00316C0B">
              <w:t xml:space="preserve">own </w:t>
            </w:r>
          </w:p>
          <w:p w14:paraId="3E5D10CC" w14:textId="3C874002" w:rsidR="00AA7AA4" w:rsidRDefault="00681C0D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Disguising plagiarism via double translation</w:t>
            </w:r>
          </w:p>
          <w:p w14:paraId="66BFFE07" w14:textId="77777777" w:rsidR="00AA7AA4" w:rsidRDefault="00681C0D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Unauthorised</w:t>
            </w:r>
            <w:r w:rsidRPr="00CE0672">
              <w:t xml:space="preserve"> </w:t>
            </w:r>
            <w:r w:rsidRPr="00316C0B">
              <w:t>AI-facilitated</w:t>
            </w:r>
            <w:r w:rsidRPr="00CE0672">
              <w:t xml:space="preserve"> </w:t>
            </w:r>
            <w:r w:rsidRPr="00316C0B">
              <w:t>content</w:t>
            </w:r>
            <w:r w:rsidRPr="00CE0672">
              <w:t xml:space="preserve"> </w:t>
            </w:r>
            <w:r w:rsidRPr="00316C0B">
              <w:t>created</w:t>
            </w:r>
            <w:r w:rsidRPr="00CE0672">
              <w:t xml:space="preserve"> </w:t>
            </w:r>
            <w:r w:rsidRPr="00316C0B">
              <w:t>for</w:t>
            </w:r>
            <w:r w:rsidRPr="00CE0672">
              <w:t xml:space="preserve"> submission</w:t>
            </w:r>
            <w:r w:rsidR="2A2B8A6A" w:rsidRPr="00316C0B">
              <w:t>;</w:t>
            </w:r>
          </w:p>
          <w:p w14:paraId="5811554A" w14:textId="46DEA72B" w:rsidR="00560E8E" w:rsidRPr="00316C0B" w:rsidRDefault="00FD6EAE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>
              <w:t>S</w:t>
            </w:r>
            <w:r w:rsidR="00B342AA" w:rsidRPr="00316C0B">
              <w:t>ubmitting</w:t>
            </w:r>
            <w:r w:rsidR="00FA4981" w:rsidRPr="00316C0B">
              <w:t xml:space="preserve"> tasks completed entirely by</w:t>
            </w:r>
            <w:r w:rsidR="00B342AA" w:rsidRPr="00316C0B">
              <w:t xml:space="preserve"> AI</w:t>
            </w:r>
            <w:r w:rsidR="00CB4DEE" w:rsidRPr="00316C0B">
              <w:t xml:space="preserve"> </w:t>
            </w:r>
            <w:r w:rsidR="00B342AA" w:rsidRPr="00316C0B">
              <w:t xml:space="preserve">as one’s own </w:t>
            </w:r>
            <w:r w:rsidR="009605D1" w:rsidRPr="00316C0B">
              <w:t>without acknowledgement or any student revision</w:t>
            </w:r>
            <w:r w:rsidR="00B342AA" w:rsidRPr="00316C0B">
              <w:t>.</w:t>
            </w:r>
          </w:p>
        </w:tc>
      </w:tr>
    </w:tbl>
    <w:p w14:paraId="25036EEC" w14:textId="290B6A98" w:rsidR="009463AE" w:rsidRPr="00FD6EAE" w:rsidRDefault="009463AE" w:rsidP="00FD6EAE">
      <w:pPr>
        <w:pStyle w:val="Heading2"/>
      </w:pPr>
      <w:bookmarkStart w:id="6" w:name="_Toc223445944"/>
      <w:r w:rsidRPr="00FD6EAE">
        <w:t xml:space="preserve">Example </w:t>
      </w:r>
      <w:r w:rsidR="00644174" w:rsidRPr="00FD6EAE">
        <w:t>2</w:t>
      </w:r>
      <w:r w:rsidRPr="00FD6EAE">
        <w:t>: Contract cheating</w:t>
      </w:r>
      <w:bookmarkEnd w:id="6"/>
    </w:p>
    <w:p w14:paraId="00B4C28C" w14:textId="0BE40EC8" w:rsidR="009463AE" w:rsidRPr="00AA7AA4" w:rsidRDefault="12E4B8B3" w:rsidP="00AA7AA4">
      <w:r w:rsidRPr="00AA7AA4">
        <w:t>Contracting/allowing another person or unauthorised use of artificial intelligence to create part thereof or all assessable content. Contract cheating includes paid and unpaid arrangements made through a third party, which includes friends/family.</w:t>
      </w:r>
    </w:p>
    <w:tbl>
      <w:tblPr>
        <w:tblW w:w="9471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8341"/>
      </w:tblGrid>
      <w:tr w:rsidR="009463AE" w:rsidRPr="00316C0B" w14:paraId="42D69806" w14:textId="77777777" w:rsidTr="00AA7AA4">
        <w:trPr>
          <w:trHeight w:val="268"/>
        </w:trPr>
        <w:tc>
          <w:tcPr>
            <w:tcW w:w="1130" w:type="dxa"/>
            <w:shd w:val="clear" w:color="auto" w:fill="006FC0"/>
          </w:tcPr>
          <w:p w14:paraId="31982424" w14:textId="77777777" w:rsidR="009463AE" w:rsidRPr="00316C0B" w:rsidRDefault="009463AE">
            <w:pPr>
              <w:pStyle w:val="TableParagraph"/>
              <w:spacing w:line="24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Severity</w:t>
            </w:r>
          </w:p>
        </w:tc>
        <w:tc>
          <w:tcPr>
            <w:tcW w:w="8341" w:type="dxa"/>
            <w:shd w:val="clear" w:color="auto" w:fill="006FC0"/>
          </w:tcPr>
          <w:p w14:paraId="34AF4429" w14:textId="77777777" w:rsidR="009463AE" w:rsidRPr="00316C0B" w:rsidRDefault="009463AE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Description</w:t>
            </w:r>
          </w:p>
        </w:tc>
      </w:tr>
      <w:tr w:rsidR="009463AE" w:rsidRPr="00316C0B" w14:paraId="0D1B28CF" w14:textId="77777777" w:rsidTr="00AA7AA4">
        <w:trPr>
          <w:trHeight w:val="345"/>
        </w:trPr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2E613" w14:textId="77777777" w:rsidR="009463AE" w:rsidRPr="00316C0B" w:rsidRDefault="009463AE">
            <w:pPr>
              <w:pStyle w:val="TableParagraph"/>
              <w:spacing w:line="268" w:lineRule="exact"/>
            </w:pPr>
            <w:r w:rsidRPr="00316C0B">
              <w:rPr>
                <w:spacing w:val="-5"/>
              </w:rPr>
              <w:t>Low</w:t>
            </w:r>
          </w:p>
        </w:tc>
        <w:tc>
          <w:tcPr>
            <w:tcW w:w="8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6BE30" w14:textId="7467B585" w:rsidR="009463AE" w:rsidRPr="00316C0B" w:rsidRDefault="00445CC0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Getting </w:t>
            </w:r>
            <w:r w:rsidR="00F75428" w:rsidRPr="00316C0B">
              <w:t>assistance</w:t>
            </w:r>
            <w:r w:rsidRPr="00316C0B">
              <w:t xml:space="preserve"> from parents, siblings </w:t>
            </w:r>
            <w:r w:rsidR="00F87B8D" w:rsidRPr="00316C0B">
              <w:t>or friends</w:t>
            </w:r>
            <w:r w:rsidRPr="00316C0B">
              <w:t xml:space="preserve"> who work in the industry </w:t>
            </w:r>
            <w:r w:rsidR="00A948AB" w:rsidRPr="00316C0B">
              <w:t xml:space="preserve">to do </w:t>
            </w:r>
            <w:r w:rsidR="00F87B8D" w:rsidRPr="00316C0B">
              <w:t xml:space="preserve">an </w:t>
            </w:r>
            <w:r w:rsidR="00A948AB" w:rsidRPr="00316C0B">
              <w:t>assessment</w:t>
            </w:r>
          </w:p>
        </w:tc>
      </w:tr>
      <w:tr w:rsidR="009463AE" w:rsidRPr="00316C0B" w14:paraId="505574BB" w14:textId="77777777" w:rsidTr="00AA7AA4">
        <w:trPr>
          <w:trHeight w:val="805"/>
        </w:trPr>
        <w:tc>
          <w:tcPr>
            <w:tcW w:w="1130" w:type="dxa"/>
          </w:tcPr>
          <w:p w14:paraId="65F939EE" w14:textId="77777777" w:rsidR="009463AE" w:rsidRPr="00316C0B" w:rsidRDefault="009463AE">
            <w:pPr>
              <w:pStyle w:val="TableParagraph"/>
              <w:spacing w:line="268" w:lineRule="exact"/>
            </w:pPr>
            <w:r w:rsidRPr="00316C0B">
              <w:rPr>
                <w:spacing w:val="-2"/>
              </w:rPr>
              <w:t>Medium</w:t>
            </w:r>
          </w:p>
        </w:tc>
        <w:tc>
          <w:tcPr>
            <w:tcW w:w="8341" w:type="dxa"/>
          </w:tcPr>
          <w:p w14:paraId="5BCBA0A5" w14:textId="4A5AF77C" w:rsidR="009463AE" w:rsidRPr="00316C0B" w:rsidRDefault="075EEB13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Seeking or receiving substantial help from another student, tutor, freelancer, or AI system that results in shared authorship or content creation beyond approved limits. </w:t>
            </w:r>
          </w:p>
          <w:p w14:paraId="4899D38C" w14:textId="283328A5" w:rsidR="009463AE" w:rsidRPr="00316C0B" w:rsidRDefault="075EEB13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Using </w:t>
            </w:r>
            <w:r w:rsidR="313E5765" w:rsidRPr="00316C0B">
              <w:t>‘</w:t>
            </w:r>
            <w:r w:rsidRPr="00316C0B">
              <w:t>study help</w:t>
            </w:r>
            <w:r w:rsidR="6415B92E" w:rsidRPr="00316C0B">
              <w:t>’</w:t>
            </w:r>
            <w:r w:rsidRPr="00316C0B">
              <w:t xml:space="preserve"> sites or AI generators </w:t>
            </w:r>
            <w:r w:rsidR="002F3BDE" w:rsidRPr="00316C0B">
              <w:t xml:space="preserve">without acknowledgement </w:t>
            </w:r>
            <w:r w:rsidRPr="00316C0B">
              <w:t>to produce large sections</w:t>
            </w:r>
            <w:r w:rsidR="00FB4CA7">
              <w:t xml:space="preserve"> </w:t>
            </w:r>
            <w:r w:rsidRPr="00316C0B">
              <w:t>of work</w:t>
            </w:r>
            <w:r w:rsidR="00FB4CA7">
              <w:t xml:space="preserve"> (relevant to the assessment task format)</w:t>
            </w:r>
            <w:r w:rsidRPr="00316C0B">
              <w:t>.</w:t>
            </w:r>
          </w:p>
        </w:tc>
      </w:tr>
      <w:tr w:rsidR="009463AE" w:rsidRPr="00316C0B" w14:paraId="2A22BE5D" w14:textId="77777777" w:rsidTr="00AA7AA4">
        <w:trPr>
          <w:trHeight w:val="624"/>
        </w:trPr>
        <w:tc>
          <w:tcPr>
            <w:tcW w:w="1130" w:type="dxa"/>
          </w:tcPr>
          <w:p w14:paraId="796BFFB9" w14:textId="77777777" w:rsidR="009463AE" w:rsidRPr="00316C0B" w:rsidRDefault="009463AE">
            <w:pPr>
              <w:pStyle w:val="TableParagraph"/>
              <w:spacing w:line="268" w:lineRule="exact"/>
            </w:pPr>
            <w:r w:rsidRPr="00316C0B">
              <w:rPr>
                <w:spacing w:val="-4"/>
              </w:rPr>
              <w:t>High</w:t>
            </w:r>
          </w:p>
        </w:tc>
        <w:tc>
          <w:tcPr>
            <w:tcW w:w="8341" w:type="dxa"/>
          </w:tcPr>
          <w:p w14:paraId="078AE1C8" w14:textId="77777777" w:rsidR="001051C5" w:rsidRDefault="7F1BFF33" w:rsidP="001051C5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Paying</w:t>
            </w:r>
            <w:r w:rsidR="0B31A06D" w:rsidRPr="00316C0B">
              <w:t>, exchanging, or bartering with another person, service, or AI</w:t>
            </w:r>
            <w:r w:rsidR="4E3720D8" w:rsidRPr="00316C0B">
              <w:t xml:space="preserve"> </w:t>
            </w:r>
            <w:r w:rsidR="0B31A06D" w:rsidRPr="00316C0B">
              <w:t xml:space="preserve">content vendor to create </w:t>
            </w:r>
            <w:r w:rsidRPr="00316C0B">
              <w:t>any</w:t>
            </w:r>
            <w:r w:rsidR="0B31A06D" w:rsidRPr="00316C0B">
              <w:t xml:space="preserve"> part of an assessment; </w:t>
            </w:r>
            <w:r w:rsidRPr="00316C0B">
              <w:t xml:space="preserve">uploading or purchasing answers from </w:t>
            </w:r>
            <w:r w:rsidR="6E365F30" w:rsidRPr="00316C0B">
              <w:t>GenAI</w:t>
            </w:r>
            <w:r w:rsidR="0B31A06D" w:rsidRPr="00316C0B">
              <w:t xml:space="preserve"> </w:t>
            </w:r>
            <w:r w:rsidRPr="00316C0B">
              <w:t xml:space="preserve">forums or </w:t>
            </w:r>
            <w:r w:rsidR="0B31A06D" w:rsidRPr="00316C0B">
              <w:t>freelance platforms</w:t>
            </w:r>
          </w:p>
          <w:p w14:paraId="6D0DE781" w14:textId="357BFEBA" w:rsidR="001051C5" w:rsidRPr="00316C0B" w:rsidRDefault="001051C5" w:rsidP="001051C5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Seeking</w:t>
            </w:r>
            <w:r w:rsidRPr="001051C5">
              <w:rPr>
                <w:spacing w:val="-5"/>
              </w:rPr>
              <w:t xml:space="preserve"> </w:t>
            </w:r>
            <w:r w:rsidRPr="00316C0B">
              <w:t>a</w:t>
            </w:r>
            <w:r w:rsidRPr="001051C5">
              <w:rPr>
                <w:spacing w:val="-3"/>
              </w:rPr>
              <w:t xml:space="preserve"> </w:t>
            </w:r>
            <w:r w:rsidRPr="00316C0B">
              <w:t>payment</w:t>
            </w:r>
            <w:r w:rsidRPr="001051C5">
              <w:rPr>
                <w:spacing w:val="-2"/>
              </w:rPr>
              <w:t xml:space="preserve"> </w:t>
            </w:r>
            <w:r w:rsidRPr="00316C0B">
              <w:t>for</w:t>
            </w:r>
            <w:r w:rsidRPr="001051C5">
              <w:rPr>
                <w:spacing w:val="-5"/>
              </w:rPr>
              <w:t xml:space="preserve"> </w:t>
            </w:r>
            <w:r w:rsidRPr="00316C0B">
              <w:t>work</w:t>
            </w:r>
            <w:r w:rsidRPr="001051C5">
              <w:rPr>
                <w:spacing w:val="-3"/>
              </w:rPr>
              <w:t xml:space="preserve"> </w:t>
            </w:r>
            <w:r w:rsidRPr="00316C0B">
              <w:t>prepared</w:t>
            </w:r>
            <w:r w:rsidRPr="001051C5">
              <w:rPr>
                <w:spacing w:val="-4"/>
              </w:rPr>
              <w:t xml:space="preserve"> </w:t>
            </w:r>
            <w:r w:rsidRPr="00316C0B">
              <w:t>for</w:t>
            </w:r>
            <w:r w:rsidRPr="001051C5">
              <w:rPr>
                <w:spacing w:val="-3"/>
              </w:rPr>
              <w:t xml:space="preserve"> </w:t>
            </w:r>
            <w:r w:rsidRPr="00316C0B">
              <w:t>another</w:t>
            </w:r>
            <w:r w:rsidRPr="001051C5">
              <w:rPr>
                <w:spacing w:val="-5"/>
              </w:rPr>
              <w:t xml:space="preserve"> </w:t>
            </w:r>
            <w:r w:rsidRPr="001051C5">
              <w:rPr>
                <w:spacing w:val="-2"/>
              </w:rPr>
              <w:t>student(s)</w:t>
            </w:r>
            <w:r w:rsidRPr="00316C0B">
              <w:t xml:space="preserve"> </w:t>
            </w:r>
            <w:r w:rsidRPr="001051C5">
              <w:rPr>
                <w:spacing w:val="-2"/>
              </w:rPr>
              <w:t xml:space="preserve">or coordinating collaborative cheating networks. </w:t>
            </w:r>
          </w:p>
          <w:p w14:paraId="3CDA9F6C" w14:textId="1E4194FC" w:rsidR="004F0B7B" w:rsidRPr="00316C0B" w:rsidRDefault="00C92221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>
              <w:t>Producing</w:t>
            </w:r>
            <w:r w:rsidR="4434364C" w:rsidRPr="00316C0B">
              <w:t xml:space="preserve"> entire work </w:t>
            </w:r>
            <w:r w:rsidR="0BE93133" w:rsidRPr="00316C0B">
              <w:t xml:space="preserve">through </w:t>
            </w:r>
            <w:r w:rsidR="6E365F30" w:rsidRPr="00316C0B">
              <w:t>GenAI</w:t>
            </w:r>
            <w:r w:rsidR="0BE93133" w:rsidRPr="00316C0B">
              <w:t xml:space="preserve"> tools, sites without </w:t>
            </w:r>
            <w:r w:rsidR="00784B5A" w:rsidRPr="00316C0B">
              <w:t>acknowledgement</w:t>
            </w:r>
            <w:r w:rsidR="0BE93133" w:rsidRPr="00316C0B">
              <w:t>.</w:t>
            </w:r>
          </w:p>
        </w:tc>
      </w:tr>
    </w:tbl>
    <w:p w14:paraId="338D106C" w14:textId="77777777" w:rsidR="00FB4CA7" w:rsidRDefault="00FB4CA7" w:rsidP="004260AE">
      <w:pPr>
        <w:pStyle w:val="Heading2"/>
      </w:pPr>
    </w:p>
    <w:p w14:paraId="550C95EA" w14:textId="4DAAFBDC" w:rsidR="009463AE" w:rsidRPr="004260AE" w:rsidRDefault="009463AE" w:rsidP="004260AE">
      <w:pPr>
        <w:pStyle w:val="Heading2"/>
      </w:pPr>
      <w:bookmarkStart w:id="7" w:name="_Toc223445945"/>
      <w:r w:rsidRPr="004260AE">
        <w:t xml:space="preserve">Example 3: </w:t>
      </w:r>
      <w:r w:rsidR="00505009" w:rsidRPr="004260AE">
        <w:t xml:space="preserve">Examination/Test </w:t>
      </w:r>
      <w:r w:rsidRPr="004260AE">
        <w:t>Cheating</w:t>
      </w:r>
      <w:r w:rsidR="00B72903" w:rsidRPr="004260AE">
        <w:t>/Oral exam</w:t>
      </w:r>
      <w:bookmarkEnd w:id="7"/>
      <w:r w:rsidR="008609FC" w:rsidRPr="004260AE">
        <w:t xml:space="preserve"> </w:t>
      </w:r>
    </w:p>
    <w:tbl>
      <w:tblPr>
        <w:tblW w:w="9471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8341"/>
      </w:tblGrid>
      <w:tr w:rsidR="009463AE" w:rsidRPr="00316C0B" w14:paraId="6A35AA0B" w14:textId="77777777" w:rsidTr="00B91528">
        <w:trPr>
          <w:trHeight w:val="268"/>
        </w:trPr>
        <w:tc>
          <w:tcPr>
            <w:tcW w:w="1130" w:type="dxa"/>
            <w:shd w:val="clear" w:color="auto" w:fill="006FC0"/>
          </w:tcPr>
          <w:p w14:paraId="5EE00314" w14:textId="77777777" w:rsidR="009463AE" w:rsidRPr="00316C0B" w:rsidRDefault="009463AE">
            <w:pPr>
              <w:pStyle w:val="TableParagraph"/>
              <w:spacing w:line="24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Severity</w:t>
            </w:r>
          </w:p>
        </w:tc>
        <w:tc>
          <w:tcPr>
            <w:tcW w:w="8341" w:type="dxa"/>
            <w:shd w:val="clear" w:color="auto" w:fill="006FC0"/>
          </w:tcPr>
          <w:p w14:paraId="52E304A2" w14:textId="77777777" w:rsidR="009463AE" w:rsidRPr="00316C0B" w:rsidRDefault="009463AE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Description</w:t>
            </w:r>
          </w:p>
        </w:tc>
      </w:tr>
      <w:tr w:rsidR="009463AE" w:rsidRPr="00316C0B" w14:paraId="2551F513" w14:textId="77777777" w:rsidTr="00B91528">
        <w:trPr>
          <w:trHeight w:val="1074"/>
        </w:trPr>
        <w:tc>
          <w:tcPr>
            <w:tcW w:w="1130" w:type="dxa"/>
          </w:tcPr>
          <w:p w14:paraId="27C9571E" w14:textId="77777777" w:rsidR="009463AE" w:rsidRPr="00316C0B" w:rsidRDefault="009463AE">
            <w:pPr>
              <w:pStyle w:val="TableParagraph"/>
              <w:spacing w:line="268" w:lineRule="exact"/>
            </w:pPr>
            <w:r w:rsidRPr="00316C0B">
              <w:rPr>
                <w:spacing w:val="-5"/>
              </w:rPr>
              <w:t>Low</w:t>
            </w:r>
          </w:p>
        </w:tc>
        <w:tc>
          <w:tcPr>
            <w:tcW w:w="8341" w:type="dxa"/>
          </w:tcPr>
          <w:p w14:paraId="721FDBAF" w14:textId="77777777" w:rsidR="009463AE" w:rsidRPr="00316C0B" w:rsidRDefault="009463AE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Continued</w:t>
            </w:r>
            <w:r w:rsidRPr="00FB4CA7">
              <w:t xml:space="preserve"> </w:t>
            </w:r>
            <w:r w:rsidRPr="00316C0B">
              <w:t>writing</w:t>
            </w:r>
            <w:r w:rsidRPr="00FB4CA7">
              <w:t xml:space="preserve"> </w:t>
            </w:r>
            <w:r w:rsidRPr="00316C0B">
              <w:t>after</w:t>
            </w:r>
            <w:r w:rsidRPr="00FB4CA7">
              <w:t xml:space="preserve"> </w:t>
            </w:r>
            <w:r w:rsidRPr="00316C0B">
              <w:t>examination/test</w:t>
            </w:r>
            <w:r w:rsidRPr="00FB4CA7">
              <w:t xml:space="preserve"> </w:t>
            </w:r>
            <w:r w:rsidRPr="00316C0B">
              <w:t>time</w:t>
            </w:r>
            <w:r w:rsidRPr="00FB4CA7">
              <w:t xml:space="preserve"> </w:t>
            </w:r>
            <w:r w:rsidRPr="00316C0B">
              <w:t>is</w:t>
            </w:r>
            <w:r w:rsidRPr="00FB4CA7">
              <w:t xml:space="preserve"> completed</w:t>
            </w:r>
          </w:p>
          <w:p w14:paraId="1C4B7541" w14:textId="77777777" w:rsidR="009463AE" w:rsidRPr="00316C0B" w:rsidRDefault="009463AE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Exceeding</w:t>
            </w:r>
            <w:r w:rsidRPr="00FB4CA7">
              <w:t xml:space="preserve"> </w:t>
            </w:r>
            <w:r w:rsidRPr="00316C0B">
              <w:t>the</w:t>
            </w:r>
            <w:r w:rsidRPr="00FB4CA7">
              <w:t xml:space="preserve"> </w:t>
            </w:r>
            <w:r w:rsidRPr="00316C0B">
              <w:t>time</w:t>
            </w:r>
            <w:r w:rsidRPr="00FB4CA7">
              <w:t xml:space="preserve"> </w:t>
            </w:r>
            <w:r w:rsidRPr="00316C0B">
              <w:t>allocation</w:t>
            </w:r>
            <w:r w:rsidRPr="00FB4CA7">
              <w:t xml:space="preserve"> </w:t>
            </w:r>
            <w:r w:rsidRPr="00316C0B">
              <w:t>on</w:t>
            </w:r>
            <w:r w:rsidRPr="00FB4CA7">
              <w:t xml:space="preserve"> </w:t>
            </w:r>
            <w:r w:rsidRPr="00316C0B">
              <w:t>an</w:t>
            </w:r>
            <w:r w:rsidRPr="00FB4CA7">
              <w:t xml:space="preserve"> </w:t>
            </w:r>
            <w:r w:rsidRPr="00316C0B">
              <w:t>online</w:t>
            </w:r>
            <w:r w:rsidRPr="00FB4CA7">
              <w:t xml:space="preserve"> </w:t>
            </w:r>
            <w:r w:rsidRPr="00316C0B">
              <w:t>test</w:t>
            </w:r>
            <w:r w:rsidRPr="00FB4CA7">
              <w:t xml:space="preserve"> </w:t>
            </w:r>
          </w:p>
          <w:p w14:paraId="5B516C56" w14:textId="0B645FD9" w:rsidR="00B91528" w:rsidRPr="00FB4CA7" w:rsidRDefault="009463AE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Bringing</w:t>
            </w:r>
            <w:r w:rsidRPr="00FB4CA7">
              <w:t xml:space="preserve"> </w:t>
            </w:r>
            <w:r w:rsidRPr="00316C0B">
              <w:t>(but</w:t>
            </w:r>
            <w:r w:rsidRPr="00FB4CA7">
              <w:t xml:space="preserve"> </w:t>
            </w:r>
            <w:r w:rsidRPr="00316C0B">
              <w:t>not</w:t>
            </w:r>
            <w:r w:rsidRPr="00FB4CA7">
              <w:t xml:space="preserve"> </w:t>
            </w:r>
            <w:r w:rsidRPr="00316C0B">
              <w:t>using)</w:t>
            </w:r>
            <w:r w:rsidRPr="00FB4CA7">
              <w:t xml:space="preserve"> </w:t>
            </w:r>
            <w:r w:rsidRPr="00316C0B">
              <w:t>unauthorised</w:t>
            </w:r>
            <w:r w:rsidRPr="00FB4CA7">
              <w:t xml:space="preserve"> </w:t>
            </w:r>
            <w:r w:rsidRPr="00316C0B">
              <w:t>material</w:t>
            </w:r>
            <w:r w:rsidRPr="00FB4CA7">
              <w:t xml:space="preserve"> </w:t>
            </w:r>
            <w:r w:rsidRPr="00316C0B">
              <w:t>into</w:t>
            </w:r>
            <w:r w:rsidRPr="00FB4CA7">
              <w:t xml:space="preserve"> </w:t>
            </w:r>
            <w:r w:rsidRPr="00316C0B">
              <w:t>a</w:t>
            </w:r>
            <w:r w:rsidR="0032770A" w:rsidRPr="00316C0B">
              <w:t xml:space="preserve"> </w:t>
            </w:r>
            <w:r w:rsidR="00D60244">
              <w:t>closed-book</w:t>
            </w:r>
            <w:r w:rsidRPr="00FB4CA7">
              <w:t xml:space="preserve"> </w:t>
            </w:r>
            <w:r w:rsidRPr="00316C0B">
              <w:t>examination</w:t>
            </w:r>
            <w:r w:rsidRPr="00FB4CA7">
              <w:t xml:space="preserve"> </w:t>
            </w:r>
            <w:r w:rsidR="008601C2" w:rsidRPr="00FB4CA7">
              <w:t>where there is no evidence of intent to access or use it</w:t>
            </w:r>
          </w:p>
          <w:p w14:paraId="11B1FDEA" w14:textId="77777777" w:rsidR="00623B4E" w:rsidRPr="00FB4CA7" w:rsidRDefault="009463AE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Having</w:t>
            </w:r>
            <w:r w:rsidRPr="00FB4CA7">
              <w:t xml:space="preserve"> </w:t>
            </w:r>
            <w:r w:rsidRPr="00316C0B">
              <w:t>(theoretical)</w:t>
            </w:r>
            <w:r w:rsidRPr="00FB4CA7">
              <w:t xml:space="preserve"> </w:t>
            </w:r>
            <w:r w:rsidRPr="00316C0B">
              <w:t>access</w:t>
            </w:r>
            <w:r w:rsidRPr="00FB4CA7">
              <w:t xml:space="preserve"> </w:t>
            </w:r>
            <w:r w:rsidRPr="00316C0B">
              <w:t>to</w:t>
            </w:r>
            <w:r w:rsidRPr="00FB4CA7">
              <w:t xml:space="preserve"> </w:t>
            </w:r>
            <w:r w:rsidRPr="00316C0B">
              <w:t>unauthorised</w:t>
            </w:r>
            <w:r w:rsidRPr="00FB4CA7">
              <w:t xml:space="preserve"> </w:t>
            </w:r>
            <w:r w:rsidRPr="00316C0B">
              <w:t>material</w:t>
            </w:r>
            <w:r w:rsidRPr="00FB4CA7">
              <w:t xml:space="preserve"> </w:t>
            </w:r>
            <w:r w:rsidRPr="00316C0B">
              <w:t>or</w:t>
            </w:r>
            <w:r w:rsidRPr="00FB4CA7">
              <w:t xml:space="preserve"> </w:t>
            </w:r>
            <w:r w:rsidRPr="00316C0B">
              <w:t>technology</w:t>
            </w:r>
            <w:r w:rsidRPr="00FB4CA7">
              <w:t xml:space="preserve"> </w:t>
            </w:r>
            <w:r w:rsidRPr="00316C0B">
              <w:t>(e</w:t>
            </w:r>
            <w:r w:rsidR="00623B4E">
              <w:t>.</w:t>
            </w:r>
            <w:r w:rsidRPr="00316C0B">
              <w:t>g</w:t>
            </w:r>
            <w:r w:rsidR="00623B4E">
              <w:t>.</w:t>
            </w:r>
            <w:r w:rsidRPr="00FB4CA7">
              <w:t xml:space="preserve"> </w:t>
            </w:r>
            <w:r w:rsidRPr="00316C0B">
              <w:t>a</w:t>
            </w:r>
            <w:r w:rsidRPr="00FB4CA7">
              <w:t xml:space="preserve"> </w:t>
            </w:r>
            <w:r w:rsidRPr="00316C0B">
              <w:t>phone</w:t>
            </w:r>
            <w:r w:rsidRPr="00FB4CA7">
              <w:t xml:space="preserve"> </w:t>
            </w:r>
            <w:r w:rsidRPr="00316C0B">
              <w:t>in</w:t>
            </w:r>
            <w:r w:rsidRPr="00FB4CA7">
              <w:t xml:space="preserve"> </w:t>
            </w:r>
            <w:r w:rsidRPr="00316C0B">
              <w:t>a</w:t>
            </w:r>
            <w:r w:rsidRPr="00FB4CA7">
              <w:t xml:space="preserve"> </w:t>
            </w:r>
            <w:r w:rsidRPr="00316C0B">
              <w:t>pocket</w:t>
            </w:r>
            <w:r w:rsidRPr="00FB4CA7">
              <w:t xml:space="preserve"> </w:t>
            </w:r>
            <w:r w:rsidRPr="00316C0B">
              <w:t>but</w:t>
            </w:r>
            <w:r w:rsidRPr="00FB4CA7">
              <w:t xml:space="preserve"> </w:t>
            </w:r>
            <w:r w:rsidRPr="00316C0B">
              <w:t>no</w:t>
            </w:r>
            <w:r w:rsidRPr="00FB4CA7">
              <w:t xml:space="preserve"> </w:t>
            </w:r>
            <w:r w:rsidRPr="00316C0B">
              <w:t>access</w:t>
            </w:r>
            <w:r w:rsidRPr="00FB4CA7">
              <w:t xml:space="preserve"> attempted)</w:t>
            </w:r>
          </w:p>
          <w:p w14:paraId="4C95AE71" w14:textId="46B284E0" w:rsidR="009463AE" w:rsidRPr="00316C0B" w:rsidRDefault="67F48C9B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Minor breach, such as consulting digital aids or leaving </w:t>
            </w:r>
            <w:r w:rsidR="6E365F30" w:rsidRPr="00316C0B">
              <w:t>GenAI</w:t>
            </w:r>
            <w:r w:rsidR="637291B8" w:rsidRPr="00316C0B">
              <w:t xml:space="preserve"> </w:t>
            </w:r>
            <w:r w:rsidRPr="00316C0B">
              <w:t>enabled devices open accidentally during a supervised test.</w:t>
            </w:r>
            <w:r w:rsidR="00C35E5B" w:rsidRPr="00316C0B">
              <w:t xml:space="preserve"> </w:t>
            </w:r>
          </w:p>
        </w:tc>
      </w:tr>
      <w:tr w:rsidR="009463AE" w:rsidRPr="00316C0B" w14:paraId="6004ED80" w14:textId="77777777" w:rsidTr="00B91528">
        <w:trPr>
          <w:trHeight w:val="805"/>
        </w:trPr>
        <w:tc>
          <w:tcPr>
            <w:tcW w:w="1130" w:type="dxa"/>
          </w:tcPr>
          <w:p w14:paraId="5433B371" w14:textId="77777777" w:rsidR="009463AE" w:rsidRPr="00316C0B" w:rsidRDefault="009463AE">
            <w:pPr>
              <w:pStyle w:val="TableParagraph"/>
              <w:spacing w:line="268" w:lineRule="exact"/>
            </w:pPr>
            <w:r w:rsidRPr="00316C0B">
              <w:rPr>
                <w:spacing w:val="-2"/>
              </w:rPr>
              <w:t>Medium</w:t>
            </w:r>
          </w:p>
        </w:tc>
        <w:tc>
          <w:tcPr>
            <w:tcW w:w="8341" w:type="dxa"/>
          </w:tcPr>
          <w:p w14:paraId="5E77D236" w14:textId="7C271247" w:rsidR="009463AE" w:rsidRPr="00316C0B" w:rsidRDefault="009463AE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Receiving</w:t>
            </w:r>
            <w:r w:rsidRPr="00FB4CA7">
              <w:t xml:space="preserve"> </w:t>
            </w:r>
            <w:r w:rsidRPr="00316C0B">
              <w:t>assistance</w:t>
            </w:r>
            <w:r w:rsidRPr="00FB4CA7">
              <w:t xml:space="preserve"> </w:t>
            </w:r>
            <w:r w:rsidRPr="00316C0B">
              <w:t>on</w:t>
            </w:r>
            <w:r w:rsidRPr="00FB4CA7">
              <w:t xml:space="preserve"> </w:t>
            </w:r>
            <w:r w:rsidRPr="00316C0B">
              <w:t>an</w:t>
            </w:r>
            <w:r w:rsidRPr="00FB4CA7">
              <w:t xml:space="preserve"> </w:t>
            </w:r>
            <w:r w:rsidRPr="00316C0B">
              <w:t>assessment</w:t>
            </w:r>
            <w:r w:rsidRPr="00FB4CA7">
              <w:t xml:space="preserve"> </w:t>
            </w:r>
            <w:r w:rsidRPr="00316C0B">
              <w:t>task</w:t>
            </w:r>
            <w:r w:rsidRPr="00FB4CA7">
              <w:t xml:space="preserve"> </w:t>
            </w:r>
            <w:r w:rsidRPr="00316C0B">
              <w:t>that</w:t>
            </w:r>
            <w:r w:rsidRPr="00FB4CA7">
              <w:t xml:space="preserve"> </w:t>
            </w:r>
            <w:r w:rsidRPr="00316C0B">
              <w:t>has</w:t>
            </w:r>
            <w:r w:rsidRPr="00FB4CA7">
              <w:t xml:space="preserve"> </w:t>
            </w:r>
            <w:r w:rsidRPr="00316C0B">
              <w:t>the effect</w:t>
            </w:r>
            <w:r w:rsidRPr="00FB4CA7">
              <w:t xml:space="preserve"> </w:t>
            </w:r>
            <w:r w:rsidRPr="00316C0B">
              <w:t>of</w:t>
            </w:r>
            <w:r w:rsidRPr="00FB4CA7">
              <w:t xml:space="preserve"> </w:t>
            </w:r>
            <w:r w:rsidRPr="00316C0B">
              <w:t>making</w:t>
            </w:r>
            <w:r w:rsidRPr="00FB4CA7">
              <w:t xml:space="preserve"> </w:t>
            </w:r>
            <w:r w:rsidRPr="00316C0B">
              <w:t>it</w:t>
            </w:r>
            <w:r w:rsidRPr="00FB4CA7">
              <w:t xml:space="preserve"> </w:t>
            </w:r>
            <w:r w:rsidRPr="00316C0B">
              <w:t>someone</w:t>
            </w:r>
            <w:r w:rsidRPr="00FB4CA7">
              <w:t xml:space="preserve"> </w:t>
            </w:r>
            <w:r w:rsidRPr="00316C0B">
              <w:t>else’s</w:t>
            </w:r>
            <w:r w:rsidRPr="00FB4CA7">
              <w:t xml:space="preserve"> </w:t>
            </w:r>
            <w:r w:rsidRPr="00316C0B">
              <w:t>work</w:t>
            </w:r>
            <w:r w:rsidRPr="00FB4CA7">
              <w:t xml:space="preserve"> </w:t>
            </w:r>
          </w:p>
          <w:p w14:paraId="786A61C4" w14:textId="77777777" w:rsidR="00F43D5A" w:rsidRPr="00FB4CA7" w:rsidRDefault="009463AE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Communicating</w:t>
            </w:r>
            <w:r w:rsidRPr="00FB4CA7">
              <w:t xml:space="preserve"> </w:t>
            </w:r>
            <w:r w:rsidRPr="00316C0B">
              <w:t>with</w:t>
            </w:r>
            <w:r w:rsidRPr="00FB4CA7">
              <w:t xml:space="preserve"> </w:t>
            </w:r>
            <w:r w:rsidRPr="00316C0B">
              <w:t>another</w:t>
            </w:r>
            <w:r w:rsidRPr="00FB4CA7">
              <w:t xml:space="preserve"> </w:t>
            </w:r>
            <w:r w:rsidRPr="00316C0B">
              <w:t>student</w:t>
            </w:r>
            <w:r w:rsidRPr="00FB4CA7">
              <w:t xml:space="preserve"> </w:t>
            </w:r>
            <w:r w:rsidRPr="00316C0B">
              <w:t>during</w:t>
            </w:r>
            <w:r w:rsidRPr="00FB4CA7">
              <w:t xml:space="preserve"> </w:t>
            </w:r>
            <w:r w:rsidRPr="00316C0B">
              <w:t>exams/tests</w:t>
            </w:r>
            <w:r w:rsidRPr="00FB4CA7">
              <w:t xml:space="preserve"> </w:t>
            </w:r>
            <w:r w:rsidRPr="00316C0B">
              <w:t>but</w:t>
            </w:r>
            <w:r w:rsidRPr="00FB4CA7">
              <w:t xml:space="preserve"> </w:t>
            </w:r>
            <w:r w:rsidRPr="00316C0B">
              <w:t>not</w:t>
            </w:r>
            <w:r w:rsidRPr="00FB4CA7">
              <w:t xml:space="preserve"> </w:t>
            </w:r>
            <w:r w:rsidRPr="00316C0B">
              <w:t>on</w:t>
            </w:r>
            <w:r w:rsidRPr="00FB4CA7">
              <w:t xml:space="preserve"> </w:t>
            </w:r>
            <w:r w:rsidRPr="00316C0B">
              <w:t>the</w:t>
            </w:r>
            <w:r w:rsidRPr="00FB4CA7">
              <w:t xml:space="preserve"> </w:t>
            </w:r>
            <w:r w:rsidRPr="00316C0B">
              <w:t>exam/test</w:t>
            </w:r>
            <w:r w:rsidRPr="00FB4CA7">
              <w:t xml:space="preserve"> </w:t>
            </w:r>
            <w:r w:rsidRPr="00316C0B">
              <w:t>itself</w:t>
            </w:r>
            <w:r w:rsidRPr="00FB4CA7">
              <w:t xml:space="preserve"> </w:t>
            </w:r>
            <w:r w:rsidRPr="00316C0B">
              <w:t>(e</w:t>
            </w:r>
            <w:r w:rsidR="00F43D5A">
              <w:t>.</w:t>
            </w:r>
            <w:r w:rsidRPr="00316C0B">
              <w:t>g</w:t>
            </w:r>
            <w:r w:rsidR="00F43D5A">
              <w:t>.</w:t>
            </w:r>
            <w:r w:rsidRPr="00316C0B">
              <w:t>,</w:t>
            </w:r>
            <w:r w:rsidRPr="00FB4CA7">
              <w:t xml:space="preserve"> </w:t>
            </w:r>
            <w:r w:rsidRPr="00316C0B">
              <w:t>asking</w:t>
            </w:r>
            <w:r w:rsidRPr="00FB4CA7">
              <w:t xml:space="preserve"> </w:t>
            </w:r>
            <w:r w:rsidRPr="00316C0B">
              <w:t>the</w:t>
            </w:r>
            <w:r w:rsidRPr="00FB4CA7">
              <w:t xml:space="preserve"> time)</w:t>
            </w:r>
          </w:p>
          <w:p w14:paraId="35C84B7E" w14:textId="68EFE6C3" w:rsidR="002E4F36" w:rsidRPr="002E4F36" w:rsidRDefault="002E4F36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Removing</w:t>
            </w:r>
            <w:r w:rsidRPr="00FB4CA7">
              <w:t xml:space="preserve"> </w:t>
            </w:r>
            <w:r w:rsidRPr="00316C0B">
              <w:t>or</w:t>
            </w:r>
            <w:r w:rsidRPr="00FB4CA7">
              <w:t xml:space="preserve"> </w:t>
            </w:r>
            <w:r w:rsidRPr="00316C0B">
              <w:t>endeavouring</w:t>
            </w:r>
            <w:r w:rsidRPr="00FB4CA7">
              <w:t xml:space="preserve"> </w:t>
            </w:r>
            <w:r w:rsidRPr="00316C0B">
              <w:t>to</w:t>
            </w:r>
            <w:r w:rsidRPr="00FB4CA7">
              <w:t xml:space="preserve"> </w:t>
            </w:r>
            <w:r w:rsidRPr="00316C0B">
              <w:t>remove</w:t>
            </w:r>
            <w:r w:rsidRPr="00FB4CA7">
              <w:t xml:space="preserve"> </w:t>
            </w:r>
            <w:r w:rsidRPr="00316C0B">
              <w:t>from</w:t>
            </w:r>
            <w:r w:rsidRPr="00FB4CA7">
              <w:t xml:space="preserve"> </w:t>
            </w:r>
            <w:r w:rsidRPr="00316C0B">
              <w:t>the</w:t>
            </w:r>
            <w:r w:rsidRPr="00FB4CA7">
              <w:t xml:space="preserve"> </w:t>
            </w:r>
            <w:r w:rsidRPr="00316C0B">
              <w:t>examination</w:t>
            </w:r>
            <w:r w:rsidRPr="00FB4CA7">
              <w:t xml:space="preserve"> </w:t>
            </w:r>
            <w:r w:rsidRPr="00316C0B">
              <w:t>room</w:t>
            </w:r>
            <w:r w:rsidRPr="00FB4CA7">
              <w:t xml:space="preserve"> </w:t>
            </w:r>
            <w:r w:rsidRPr="00316C0B">
              <w:t>any</w:t>
            </w:r>
            <w:r w:rsidRPr="00FB4CA7">
              <w:t xml:space="preserve"> </w:t>
            </w:r>
            <w:r w:rsidRPr="00316C0B">
              <w:t>question/answer/other</w:t>
            </w:r>
            <w:r w:rsidRPr="00FB4CA7">
              <w:t xml:space="preserve"> </w:t>
            </w:r>
            <w:r w:rsidRPr="00316C0B">
              <w:t>paper,</w:t>
            </w:r>
            <w:r w:rsidRPr="00FB4CA7">
              <w:t xml:space="preserve"> </w:t>
            </w:r>
            <w:r w:rsidRPr="00316C0B">
              <w:t>provided</w:t>
            </w:r>
            <w:r w:rsidRPr="00FB4CA7">
              <w:t xml:space="preserve"> </w:t>
            </w:r>
            <w:r w:rsidRPr="00316C0B">
              <w:t>for</w:t>
            </w:r>
            <w:r w:rsidRPr="00FB4CA7">
              <w:t xml:space="preserve"> </w:t>
            </w:r>
            <w:r w:rsidRPr="00316C0B">
              <w:t>use</w:t>
            </w:r>
            <w:r w:rsidRPr="00FB4CA7">
              <w:t xml:space="preserve"> </w:t>
            </w:r>
            <w:r w:rsidRPr="00316C0B">
              <w:t>by</w:t>
            </w:r>
            <w:r w:rsidRPr="00FB4CA7">
              <w:t xml:space="preserve"> </w:t>
            </w:r>
            <w:r w:rsidRPr="00316C0B">
              <w:t>the</w:t>
            </w:r>
            <w:r w:rsidRPr="00FB4CA7">
              <w:t xml:space="preserve"> </w:t>
            </w:r>
            <w:r w:rsidRPr="00316C0B">
              <w:t>student during the course</w:t>
            </w:r>
            <w:r w:rsidRPr="00FB4CA7">
              <w:t xml:space="preserve"> </w:t>
            </w:r>
            <w:r w:rsidRPr="00316C0B">
              <w:t>of the</w:t>
            </w:r>
            <w:r w:rsidRPr="00FB4CA7">
              <w:t xml:space="preserve"> </w:t>
            </w:r>
            <w:r w:rsidRPr="00316C0B">
              <w:t>examination,</w:t>
            </w:r>
            <w:r w:rsidRPr="00FB4CA7">
              <w:t xml:space="preserve"> </w:t>
            </w:r>
            <w:r w:rsidRPr="00316C0B">
              <w:t>or</w:t>
            </w:r>
            <w:r w:rsidRPr="00FB4CA7">
              <w:t xml:space="preserve"> </w:t>
            </w:r>
            <w:r w:rsidRPr="00316C0B">
              <w:t>other</w:t>
            </w:r>
            <w:r w:rsidRPr="00FB4CA7">
              <w:t xml:space="preserve"> </w:t>
            </w:r>
            <w:r w:rsidRPr="00316C0B">
              <w:t>material which is</w:t>
            </w:r>
            <w:r w:rsidRPr="00FB4CA7">
              <w:t xml:space="preserve"> </w:t>
            </w:r>
            <w:r w:rsidRPr="00316C0B">
              <w:t>the property of</w:t>
            </w:r>
            <w:r w:rsidRPr="00FB4CA7">
              <w:t xml:space="preserve"> </w:t>
            </w:r>
            <w:r w:rsidRPr="00316C0B">
              <w:t>the University, unless</w:t>
            </w:r>
            <w:r w:rsidRPr="00FB4CA7">
              <w:t xml:space="preserve"> </w:t>
            </w:r>
            <w:r w:rsidRPr="00316C0B">
              <w:t>authorised by the</w:t>
            </w:r>
            <w:r w:rsidRPr="00FB4CA7">
              <w:t xml:space="preserve"> </w:t>
            </w:r>
            <w:r w:rsidRPr="00316C0B">
              <w:t>examination supervisor and examiner.</w:t>
            </w:r>
          </w:p>
        </w:tc>
      </w:tr>
      <w:tr w:rsidR="009463AE" w:rsidRPr="00316C0B" w14:paraId="4450B68C" w14:textId="77777777" w:rsidTr="00B91528">
        <w:trPr>
          <w:trHeight w:val="705"/>
        </w:trPr>
        <w:tc>
          <w:tcPr>
            <w:tcW w:w="1130" w:type="dxa"/>
          </w:tcPr>
          <w:p w14:paraId="38182157" w14:textId="77777777" w:rsidR="009463AE" w:rsidRPr="00316C0B" w:rsidRDefault="009463AE">
            <w:pPr>
              <w:pStyle w:val="TableParagraph"/>
              <w:spacing w:line="268" w:lineRule="exact"/>
            </w:pPr>
            <w:r w:rsidRPr="00316C0B">
              <w:rPr>
                <w:spacing w:val="-4"/>
              </w:rPr>
              <w:t>High</w:t>
            </w:r>
          </w:p>
        </w:tc>
        <w:tc>
          <w:tcPr>
            <w:tcW w:w="8341" w:type="dxa"/>
          </w:tcPr>
          <w:p w14:paraId="10C3D848" w14:textId="77777777" w:rsidR="009463AE" w:rsidRPr="00316C0B" w:rsidRDefault="009463AE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Copying</w:t>
            </w:r>
            <w:r w:rsidRPr="00FB4CA7">
              <w:t xml:space="preserve"> </w:t>
            </w:r>
            <w:r w:rsidRPr="00316C0B">
              <w:t>another</w:t>
            </w:r>
            <w:r w:rsidRPr="00FB4CA7">
              <w:t xml:space="preserve"> </w:t>
            </w:r>
            <w:r w:rsidRPr="00316C0B">
              <w:t>student’s</w:t>
            </w:r>
            <w:r w:rsidRPr="00FB4CA7">
              <w:t xml:space="preserve"> </w:t>
            </w:r>
            <w:r w:rsidRPr="00316C0B">
              <w:t>work</w:t>
            </w:r>
            <w:r w:rsidRPr="00FB4CA7">
              <w:t xml:space="preserve"> </w:t>
            </w:r>
            <w:r w:rsidRPr="00316C0B">
              <w:t>in</w:t>
            </w:r>
            <w:r w:rsidRPr="00FB4CA7">
              <w:t xml:space="preserve"> </w:t>
            </w:r>
            <w:r w:rsidRPr="00316C0B">
              <w:t>an</w:t>
            </w:r>
            <w:r w:rsidRPr="00FB4CA7">
              <w:t xml:space="preserve"> examination.</w:t>
            </w:r>
          </w:p>
          <w:p w14:paraId="444CF52F" w14:textId="4CB6DAF7" w:rsidR="009463AE" w:rsidRPr="00316C0B" w:rsidRDefault="009463AE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right="1804" w:hanging="357"/>
            </w:pPr>
            <w:r w:rsidRPr="00316C0B">
              <w:t>Accessing confidential examination information prior to an examination.</w:t>
            </w:r>
          </w:p>
          <w:p w14:paraId="5766DA4C" w14:textId="09957D37" w:rsidR="009463AE" w:rsidRPr="00316C0B" w:rsidRDefault="009463AE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Bearing</w:t>
            </w:r>
            <w:r w:rsidRPr="00FB4CA7">
              <w:t xml:space="preserve"> </w:t>
            </w:r>
            <w:r w:rsidRPr="00316C0B">
              <w:t>notes</w:t>
            </w:r>
            <w:r w:rsidRPr="00FB4CA7">
              <w:t xml:space="preserve"> </w:t>
            </w:r>
            <w:r w:rsidRPr="00316C0B">
              <w:t>in</w:t>
            </w:r>
            <w:r w:rsidRPr="00FB4CA7">
              <w:t xml:space="preserve"> </w:t>
            </w:r>
            <w:r w:rsidRPr="00316C0B">
              <w:t>non-authorised</w:t>
            </w:r>
            <w:r w:rsidRPr="00FB4CA7">
              <w:t xml:space="preserve"> </w:t>
            </w:r>
            <w:r w:rsidRPr="00316C0B">
              <w:t>locations</w:t>
            </w:r>
            <w:r w:rsidRPr="00FB4CA7">
              <w:t xml:space="preserve"> </w:t>
            </w:r>
            <w:r w:rsidRPr="00316C0B">
              <w:t>(e</w:t>
            </w:r>
            <w:r w:rsidR="01766116" w:rsidRPr="00316C0B">
              <w:t>.</w:t>
            </w:r>
            <w:r w:rsidRPr="00316C0B">
              <w:t>g</w:t>
            </w:r>
            <w:r w:rsidR="00340673">
              <w:t>.</w:t>
            </w:r>
            <w:r w:rsidRPr="00316C0B">
              <w:t>,</w:t>
            </w:r>
            <w:r w:rsidRPr="00FB4CA7">
              <w:t xml:space="preserve"> </w:t>
            </w:r>
            <w:r w:rsidRPr="00316C0B">
              <w:t>on</w:t>
            </w:r>
            <w:r w:rsidRPr="00FB4CA7">
              <w:t xml:space="preserve"> </w:t>
            </w:r>
            <w:r w:rsidRPr="00316C0B">
              <w:t>the</w:t>
            </w:r>
            <w:r w:rsidRPr="00FB4CA7">
              <w:t xml:space="preserve"> </w:t>
            </w:r>
            <w:r w:rsidRPr="00316C0B">
              <w:t>body,</w:t>
            </w:r>
            <w:r w:rsidRPr="00FB4CA7">
              <w:t xml:space="preserve"> </w:t>
            </w:r>
            <w:r w:rsidRPr="00316C0B">
              <w:t>in</w:t>
            </w:r>
            <w:r w:rsidRPr="00FB4CA7">
              <w:t xml:space="preserve"> </w:t>
            </w:r>
            <w:r w:rsidRPr="00316C0B">
              <w:t>pens</w:t>
            </w:r>
            <w:r w:rsidRPr="00FB4CA7">
              <w:t xml:space="preserve"> </w:t>
            </w:r>
            <w:r w:rsidRPr="00316C0B">
              <w:t>or</w:t>
            </w:r>
            <w:r w:rsidRPr="00FB4CA7">
              <w:t xml:space="preserve"> </w:t>
            </w:r>
            <w:r w:rsidRPr="00316C0B">
              <w:t>smart</w:t>
            </w:r>
            <w:r w:rsidRPr="00FB4CA7">
              <w:t xml:space="preserve"> devices).</w:t>
            </w:r>
          </w:p>
          <w:p w14:paraId="7C376A55" w14:textId="77777777" w:rsidR="00705A14" w:rsidRDefault="009463AE" w:rsidP="00705A14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Sending,</w:t>
            </w:r>
            <w:r w:rsidRPr="00FB4CA7">
              <w:t xml:space="preserve"> </w:t>
            </w:r>
            <w:r w:rsidRPr="00316C0B">
              <w:t>receiving</w:t>
            </w:r>
            <w:r w:rsidRPr="00FB4CA7">
              <w:t xml:space="preserve"> </w:t>
            </w:r>
            <w:r w:rsidRPr="00316C0B">
              <w:t>or</w:t>
            </w:r>
            <w:r w:rsidRPr="00FB4CA7">
              <w:t xml:space="preserve"> </w:t>
            </w:r>
            <w:r w:rsidRPr="00316C0B">
              <w:t>accessing</w:t>
            </w:r>
            <w:r w:rsidRPr="00FB4CA7">
              <w:t xml:space="preserve"> </w:t>
            </w:r>
            <w:r w:rsidRPr="00316C0B">
              <w:t>or</w:t>
            </w:r>
            <w:r w:rsidRPr="00FB4CA7">
              <w:t xml:space="preserve"> </w:t>
            </w:r>
            <w:r w:rsidRPr="00316C0B">
              <w:t>endeavouring</w:t>
            </w:r>
            <w:r w:rsidRPr="00FB4CA7">
              <w:t xml:space="preserve"> </w:t>
            </w:r>
            <w:r w:rsidRPr="00316C0B">
              <w:t>to</w:t>
            </w:r>
            <w:r w:rsidRPr="00FB4CA7">
              <w:t xml:space="preserve"> </w:t>
            </w:r>
            <w:r w:rsidRPr="00316C0B">
              <w:t>send,</w:t>
            </w:r>
            <w:r w:rsidRPr="00FB4CA7">
              <w:t xml:space="preserve"> </w:t>
            </w:r>
            <w:r w:rsidRPr="00316C0B">
              <w:t>receive</w:t>
            </w:r>
            <w:r w:rsidRPr="00FB4CA7">
              <w:t xml:space="preserve"> </w:t>
            </w:r>
            <w:r w:rsidRPr="00316C0B">
              <w:t>or</w:t>
            </w:r>
            <w:r w:rsidRPr="00FB4CA7">
              <w:t xml:space="preserve"> </w:t>
            </w:r>
            <w:r w:rsidRPr="00316C0B">
              <w:t>access</w:t>
            </w:r>
            <w:r w:rsidRPr="00FB4CA7">
              <w:t xml:space="preserve"> </w:t>
            </w:r>
            <w:r w:rsidRPr="00316C0B">
              <w:t>any</w:t>
            </w:r>
            <w:r w:rsidRPr="00FB4CA7">
              <w:t xml:space="preserve"> </w:t>
            </w:r>
            <w:r w:rsidRPr="00316C0B">
              <w:t>source</w:t>
            </w:r>
            <w:r w:rsidRPr="00FB4CA7">
              <w:t xml:space="preserve"> </w:t>
            </w:r>
            <w:r w:rsidRPr="00316C0B">
              <w:t>of</w:t>
            </w:r>
            <w:r w:rsidR="00CA4E61" w:rsidRPr="00FB4CA7">
              <w:t xml:space="preserve"> </w:t>
            </w:r>
            <w:r w:rsidRPr="00316C0B">
              <w:t>stored</w:t>
            </w:r>
            <w:r w:rsidRPr="00FB4CA7">
              <w:t xml:space="preserve"> </w:t>
            </w:r>
            <w:r w:rsidRPr="00316C0B">
              <w:t>electronic</w:t>
            </w:r>
            <w:r w:rsidRPr="00FB4CA7">
              <w:t xml:space="preserve"> </w:t>
            </w:r>
            <w:r w:rsidRPr="00316C0B">
              <w:t>information</w:t>
            </w:r>
            <w:r w:rsidRPr="00FB4CA7">
              <w:t xml:space="preserve"> </w:t>
            </w:r>
            <w:r w:rsidRPr="00316C0B">
              <w:t>during</w:t>
            </w:r>
            <w:r w:rsidRPr="00FB4CA7">
              <w:t xml:space="preserve"> </w:t>
            </w:r>
            <w:r w:rsidRPr="00316C0B">
              <w:t>the examination unless specified by the examiner</w:t>
            </w:r>
          </w:p>
          <w:p w14:paraId="4A0CDD37" w14:textId="4A1F72B0" w:rsidR="00705A14" w:rsidRDefault="00705A14" w:rsidP="00705A14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Removing</w:t>
            </w:r>
            <w:r w:rsidRPr="00705A14">
              <w:t xml:space="preserve"> </w:t>
            </w:r>
            <w:r w:rsidRPr="00316C0B">
              <w:t>or</w:t>
            </w:r>
            <w:r w:rsidRPr="00705A14">
              <w:t xml:space="preserve"> </w:t>
            </w:r>
            <w:r w:rsidRPr="00316C0B">
              <w:t>endeavouring</w:t>
            </w:r>
            <w:r w:rsidRPr="00705A14">
              <w:t xml:space="preserve"> </w:t>
            </w:r>
            <w:r w:rsidRPr="00316C0B">
              <w:t>to</w:t>
            </w:r>
            <w:r w:rsidRPr="00705A14">
              <w:t xml:space="preserve"> </w:t>
            </w:r>
            <w:r w:rsidRPr="00316C0B">
              <w:t>remove</w:t>
            </w:r>
            <w:r w:rsidRPr="00705A14">
              <w:t xml:space="preserve"> </w:t>
            </w:r>
            <w:r w:rsidRPr="00316C0B">
              <w:t>from</w:t>
            </w:r>
            <w:r w:rsidRPr="00705A14">
              <w:t xml:space="preserve"> </w:t>
            </w:r>
            <w:r w:rsidRPr="00316C0B">
              <w:t>the</w:t>
            </w:r>
            <w:r w:rsidRPr="00705A14">
              <w:t xml:space="preserve"> </w:t>
            </w:r>
            <w:r w:rsidRPr="00316C0B">
              <w:t>examination</w:t>
            </w:r>
            <w:r w:rsidRPr="00705A14">
              <w:t xml:space="preserve"> </w:t>
            </w:r>
            <w:r w:rsidRPr="00316C0B">
              <w:t>room</w:t>
            </w:r>
            <w:r w:rsidRPr="00705A14">
              <w:t xml:space="preserve"> </w:t>
            </w:r>
            <w:r w:rsidRPr="00316C0B">
              <w:t>any</w:t>
            </w:r>
            <w:r w:rsidRPr="00705A14">
              <w:t xml:space="preserve"> </w:t>
            </w:r>
            <w:r w:rsidRPr="00316C0B">
              <w:t>question/answer/other</w:t>
            </w:r>
            <w:r w:rsidRPr="00705A14">
              <w:t xml:space="preserve"> </w:t>
            </w:r>
            <w:r w:rsidRPr="00316C0B">
              <w:t>paper,</w:t>
            </w:r>
            <w:r w:rsidRPr="00705A14">
              <w:t xml:space="preserve"> </w:t>
            </w:r>
            <w:r w:rsidRPr="00316C0B">
              <w:t>provided</w:t>
            </w:r>
            <w:r w:rsidRPr="00705A14">
              <w:t xml:space="preserve"> </w:t>
            </w:r>
            <w:r w:rsidRPr="00316C0B">
              <w:t>for</w:t>
            </w:r>
            <w:r w:rsidRPr="00705A14">
              <w:t xml:space="preserve"> </w:t>
            </w:r>
            <w:r w:rsidRPr="00316C0B">
              <w:t>use</w:t>
            </w:r>
            <w:r w:rsidRPr="00705A14">
              <w:t xml:space="preserve"> </w:t>
            </w:r>
            <w:r w:rsidRPr="00316C0B">
              <w:t>by</w:t>
            </w:r>
            <w:r w:rsidRPr="00705A14">
              <w:t xml:space="preserve"> </w:t>
            </w:r>
            <w:r w:rsidRPr="00316C0B">
              <w:t>the</w:t>
            </w:r>
            <w:r w:rsidRPr="00705A14">
              <w:t xml:space="preserve"> </w:t>
            </w:r>
            <w:r w:rsidRPr="00316C0B">
              <w:t>student during the course</w:t>
            </w:r>
            <w:r w:rsidRPr="00705A14">
              <w:t xml:space="preserve"> </w:t>
            </w:r>
            <w:r w:rsidRPr="00316C0B">
              <w:t>of the</w:t>
            </w:r>
            <w:r w:rsidRPr="00705A14">
              <w:t xml:space="preserve"> </w:t>
            </w:r>
            <w:r w:rsidRPr="00316C0B">
              <w:t>examination,</w:t>
            </w:r>
            <w:r w:rsidRPr="00705A14">
              <w:t xml:space="preserve"> </w:t>
            </w:r>
            <w:r w:rsidRPr="00316C0B">
              <w:t>or</w:t>
            </w:r>
            <w:r w:rsidRPr="00705A14">
              <w:t xml:space="preserve"> </w:t>
            </w:r>
            <w:r w:rsidRPr="00316C0B">
              <w:t>other</w:t>
            </w:r>
            <w:r w:rsidRPr="00705A14">
              <w:t xml:space="preserve"> </w:t>
            </w:r>
            <w:r w:rsidRPr="00316C0B">
              <w:t>material which is</w:t>
            </w:r>
            <w:r w:rsidRPr="00705A14">
              <w:t xml:space="preserve"> </w:t>
            </w:r>
            <w:r w:rsidRPr="00316C0B">
              <w:t>the property of</w:t>
            </w:r>
            <w:r w:rsidRPr="00705A14">
              <w:t xml:space="preserve"> </w:t>
            </w:r>
            <w:r w:rsidRPr="00316C0B">
              <w:t>the University, unless</w:t>
            </w:r>
            <w:r w:rsidRPr="00705A14">
              <w:t xml:space="preserve"> </w:t>
            </w:r>
            <w:r w:rsidRPr="00316C0B">
              <w:t>authorised by the</w:t>
            </w:r>
            <w:r w:rsidRPr="00705A14">
              <w:t xml:space="preserve"> </w:t>
            </w:r>
            <w:r w:rsidRPr="00316C0B">
              <w:t>examination supervisor and examiner.</w:t>
            </w:r>
          </w:p>
          <w:p w14:paraId="3E5A036F" w14:textId="77777777" w:rsidR="009463AE" w:rsidRDefault="2F2C87B1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Using </w:t>
            </w:r>
            <w:r w:rsidR="6E365F30" w:rsidRPr="00316C0B">
              <w:t>GenAI</w:t>
            </w:r>
            <w:r w:rsidRPr="00316C0B">
              <w:t xml:space="preserve">, smart devices, or external people </w:t>
            </w:r>
            <w:r w:rsidR="49159845" w:rsidRPr="00316C0B">
              <w:t xml:space="preserve">to </w:t>
            </w:r>
            <w:r w:rsidRPr="00316C0B">
              <w:t>remotely feed answers in real time during an in-person or online exam</w:t>
            </w:r>
          </w:p>
          <w:p w14:paraId="1FD187BA" w14:textId="0A84143B" w:rsidR="00C265A8" w:rsidRPr="00316C0B" w:rsidRDefault="00C265A8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Using unauthorised GenAI tools, material or internet-connected devices to access hints, definitions, or generated answers during online quizzes or remote exams. </w:t>
            </w:r>
          </w:p>
        </w:tc>
      </w:tr>
    </w:tbl>
    <w:p w14:paraId="46C28C0F" w14:textId="129ECB76" w:rsidR="00560E8E" w:rsidRPr="00CA4E61" w:rsidRDefault="00681C0D" w:rsidP="00CA4E61">
      <w:pPr>
        <w:pStyle w:val="Heading2"/>
      </w:pPr>
      <w:bookmarkStart w:id="8" w:name="_Toc223445946"/>
      <w:r w:rsidRPr="00CA4E61">
        <w:t xml:space="preserve">Example </w:t>
      </w:r>
      <w:r w:rsidR="00644174" w:rsidRPr="00CA4E61">
        <w:t>4</w:t>
      </w:r>
      <w:r w:rsidRPr="00CA4E61">
        <w:t xml:space="preserve">: </w:t>
      </w:r>
      <w:r w:rsidR="00E16906">
        <w:t>Resubmitting/recycling</w:t>
      </w:r>
      <w:r w:rsidRPr="00CA4E61">
        <w:t xml:space="preserve"> previously assessed work</w:t>
      </w:r>
      <w:r w:rsidR="00236378" w:rsidRPr="00CA4E61">
        <w:t>/duplicate submission</w:t>
      </w:r>
      <w:bookmarkEnd w:id="8"/>
      <w:r w:rsidR="00D53CE7" w:rsidRPr="00CA4E61">
        <w:t xml:space="preserve"> </w:t>
      </w:r>
    </w:p>
    <w:tbl>
      <w:tblPr>
        <w:tblW w:w="9471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8374"/>
      </w:tblGrid>
      <w:tr w:rsidR="00560E8E" w:rsidRPr="00316C0B" w14:paraId="3BA6D88C" w14:textId="77777777" w:rsidTr="00E44BED">
        <w:trPr>
          <w:trHeight w:val="268"/>
        </w:trPr>
        <w:tc>
          <w:tcPr>
            <w:tcW w:w="1097" w:type="dxa"/>
            <w:shd w:val="clear" w:color="auto" w:fill="006FC0"/>
          </w:tcPr>
          <w:p w14:paraId="308403FA" w14:textId="77777777" w:rsidR="00560E8E" w:rsidRPr="00316C0B" w:rsidRDefault="00681C0D">
            <w:pPr>
              <w:pStyle w:val="TableParagraph"/>
              <w:spacing w:line="24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Severity</w:t>
            </w:r>
          </w:p>
        </w:tc>
        <w:tc>
          <w:tcPr>
            <w:tcW w:w="8374" w:type="dxa"/>
            <w:shd w:val="clear" w:color="auto" w:fill="006FC0"/>
          </w:tcPr>
          <w:p w14:paraId="53995035" w14:textId="77777777" w:rsidR="00560E8E" w:rsidRPr="00316C0B" w:rsidRDefault="00681C0D">
            <w:pPr>
              <w:pStyle w:val="TableParagraph"/>
              <w:spacing w:line="24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Description</w:t>
            </w:r>
          </w:p>
        </w:tc>
      </w:tr>
      <w:tr w:rsidR="00560E8E" w:rsidRPr="00316C0B" w14:paraId="43573ABF" w14:textId="77777777" w:rsidTr="00E44BED">
        <w:trPr>
          <w:trHeight w:val="546"/>
        </w:trPr>
        <w:tc>
          <w:tcPr>
            <w:tcW w:w="1097" w:type="dxa"/>
          </w:tcPr>
          <w:p w14:paraId="0ACE3DCB" w14:textId="77777777" w:rsidR="00560E8E" w:rsidRPr="00316C0B" w:rsidRDefault="00681C0D">
            <w:pPr>
              <w:pStyle w:val="TableParagraph"/>
              <w:spacing w:line="268" w:lineRule="exact"/>
            </w:pPr>
            <w:r w:rsidRPr="00316C0B">
              <w:rPr>
                <w:spacing w:val="-5"/>
              </w:rPr>
              <w:t>Low</w:t>
            </w:r>
          </w:p>
        </w:tc>
        <w:tc>
          <w:tcPr>
            <w:tcW w:w="8374" w:type="dxa"/>
          </w:tcPr>
          <w:p w14:paraId="25253A70" w14:textId="7A462F18" w:rsidR="00560E8E" w:rsidRPr="00316C0B" w:rsidRDefault="00E04C89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Reusing</w:t>
            </w:r>
            <w:r w:rsidRPr="00FB4CA7">
              <w:t xml:space="preserve"> </w:t>
            </w:r>
            <w:r w:rsidR="00681C0D" w:rsidRPr="00316C0B">
              <w:t>previously</w:t>
            </w:r>
            <w:r w:rsidR="00681C0D" w:rsidRPr="00FB4CA7">
              <w:t xml:space="preserve"> </w:t>
            </w:r>
            <w:r w:rsidR="00681C0D" w:rsidRPr="00316C0B">
              <w:t>submitted</w:t>
            </w:r>
            <w:r w:rsidR="00681C0D" w:rsidRPr="00FB4CA7">
              <w:t xml:space="preserve"> </w:t>
            </w:r>
            <w:r w:rsidR="00681C0D" w:rsidRPr="00316C0B">
              <w:t>work</w:t>
            </w:r>
            <w:r w:rsidRPr="00316C0B">
              <w:t xml:space="preserve"> from an earlier attempt or subject without </w:t>
            </w:r>
            <w:r w:rsidR="00681C0D" w:rsidRPr="00316C0B">
              <w:t>acknowledgement</w:t>
            </w:r>
            <w:r w:rsidR="006E0181" w:rsidRPr="00316C0B">
              <w:t>, where there is no intent to mislead and the advantage gained is minimal</w:t>
            </w:r>
            <w:r w:rsidR="00681C0D" w:rsidRPr="00FB4CA7">
              <w:t xml:space="preserve"> </w:t>
            </w:r>
            <w:r w:rsidR="00681C0D" w:rsidRPr="00316C0B">
              <w:t>(self-plagiarism)</w:t>
            </w:r>
            <w:r w:rsidR="00681C0D" w:rsidRPr="00FB4CA7">
              <w:t xml:space="preserve"> </w:t>
            </w:r>
          </w:p>
          <w:p w14:paraId="203F9C2D" w14:textId="34DF5831" w:rsidR="002A36BA" w:rsidRPr="00C57694" w:rsidRDefault="003524D5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FB4CA7">
              <w:t>May include minor reuse of text refined using AI</w:t>
            </w:r>
          </w:p>
        </w:tc>
      </w:tr>
      <w:tr w:rsidR="00560E8E" w:rsidRPr="00316C0B" w14:paraId="11D84965" w14:textId="77777777" w:rsidTr="00E44BED">
        <w:trPr>
          <w:trHeight w:val="549"/>
        </w:trPr>
        <w:tc>
          <w:tcPr>
            <w:tcW w:w="1097" w:type="dxa"/>
          </w:tcPr>
          <w:p w14:paraId="04758769" w14:textId="77777777" w:rsidR="00560E8E" w:rsidRPr="00316C0B" w:rsidRDefault="00681C0D">
            <w:pPr>
              <w:pStyle w:val="TableParagraph"/>
              <w:spacing w:line="268" w:lineRule="exact"/>
            </w:pPr>
            <w:r w:rsidRPr="00316C0B">
              <w:rPr>
                <w:spacing w:val="-2"/>
              </w:rPr>
              <w:t>Medium</w:t>
            </w:r>
          </w:p>
        </w:tc>
        <w:tc>
          <w:tcPr>
            <w:tcW w:w="8374" w:type="dxa"/>
          </w:tcPr>
          <w:p w14:paraId="282796FE" w14:textId="35E54CD2" w:rsidR="00F639DC" w:rsidRPr="00316C0B" w:rsidRDefault="00681C0D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Resubmitting</w:t>
            </w:r>
            <w:r w:rsidRPr="00FB4CA7">
              <w:t xml:space="preserve"> </w:t>
            </w:r>
            <w:r w:rsidR="00F639DC" w:rsidRPr="00FB4CA7">
              <w:t xml:space="preserve">substantial part of </w:t>
            </w:r>
            <w:r w:rsidRPr="00316C0B">
              <w:t>previously</w:t>
            </w:r>
            <w:r w:rsidRPr="00FB4CA7">
              <w:t xml:space="preserve"> </w:t>
            </w:r>
            <w:r w:rsidRPr="00316C0B">
              <w:t>submitted</w:t>
            </w:r>
            <w:r w:rsidRPr="00FB4CA7">
              <w:t xml:space="preserve"> </w:t>
            </w:r>
            <w:r w:rsidRPr="00316C0B">
              <w:t>work</w:t>
            </w:r>
            <w:r w:rsidRPr="00FB4CA7">
              <w:t xml:space="preserve"> </w:t>
            </w:r>
            <w:r w:rsidR="004A327A" w:rsidRPr="00FB4CA7">
              <w:t>from another unit or study period without acknowledgement, including</w:t>
            </w:r>
            <w:r w:rsidR="009E2566" w:rsidRPr="00FB4CA7">
              <w:t xml:space="preserve"> AI-assisted rewriting </w:t>
            </w:r>
            <w:r w:rsidR="00A52EE1" w:rsidRPr="00FB4CA7">
              <w:t xml:space="preserve">of earlier submissions to disguise reuse. </w:t>
            </w:r>
          </w:p>
        </w:tc>
      </w:tr>
      <w:tr w:rsidR="00560E8E" w:rsidRPr="00316C0B" w14:paraId="706C0C15" w14:textId="77777777" w:rsidTr="00E44BED">
        <w:trPr>
          <w:trHeight w:val="537"/>
        </w:trPr>
        <w:tc>
          <w:tcPr>
            <w:tcW w:w="1097" w:type="dxa"/>
          </w:tcPr>
          <w:p w14:paraId="3184673B" w14:textId="77777777" w:rsidR="00560E8E" w:rsidRPr="00316C0B" w:rsidRDefault="00681C0D">
            <w:pPr>
              <w:pStyle w:val="TableParagraph"/>
              <w:spacing w:line="268" w:lineRule="exact"/>
            </w:pPr>
            <w:r w:rsidRPr="00316C0B">
              <w:rPr>
                <w:spacing w:val="-4"/>
              </w:rPr>
              <w:t>High</w:t>
            </w:r>
          </w:p>
        </w:tc>
        <w:tc>
          <w:tcPr>
            <w:tcW w:w="8374" w:type="dxa"/>
          </w:tcPr>
          <w:p w14:paraId="246C7909" w14:textId="40D74AF0" w:rsidR="00154BD4" w:rsidRPr="00316C0B" w:rsidRDefault="00154BD4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Resubmitting </w:t>
            </w:r>
            <w:r w:rsidR="0002687D" w:rsidRPr="00316C0B">
              <w:t xml:space="preserve">previously submitted </w:t>
            </w:r>
            <w:r w:rsidR="00B44D04" w:rsidRPr="00316C0B">
              <w:t xml:space="preserve">marked </w:t>
            </w:r>
            <w:r w:rsidR="0002687D" w:rsidRPr="00316C0B">
              <w:t>work</w:t>
            </w:r>
            <w:r w:rsidR="00C747C0" w:rsidRPr="00316C0B">
              <w:t xml:space="preserve"> </w:t>
            </w:r>
            <w:r w:rsidR="00C30A90">
              <w:t xml:space="preserve">from another unit, previous attempt or study period </w:t>
            </w:r>
            <w:r w:rsidR="009742C2">
              <w:t xml:space="preserve">in full </w:t>
            </w:r>
            <w:r w:rsidR="00C747C0" w:rsidRPr="00316C0B">
              <w:t>without acknowledgemen</w:t>
            </w:r>
            <w:r w:rsidR="009742C2">
              <w:t>t</w:t>
            </w:r>
          </w:p>
        </w:tc>
      </w:tr>
    </w:tbl>
    <w:p w14:paraId="6F61CBB6" w14:textId="77777777" w:rsidR="004C5269" w:rsidRDefault="004C5269" w:rsidP="001F2DD3">
      <w:pPr>
        <w:pStyle w:val="Heading2"/>
      </w:pPr>
    </w:p>
    <w:p w14:paraId="0E6FF796" w14:textId="15D0F7C3" w:rsidR="00CB5838" w:rsidRPr="001F2DD3" w:rsidRDefault="00711E77" w:rsidP="001F2DD3">
      <w:pPr>
        <w:pStyle w:val="Heading2"/>
      </w:pPr>
      <w:bookmarkStart w:id="9" w:name="_Toc223445947"/>
      <w:r w:rsidRPr="001F2DD3">
        <w:lastRenderedPageBreak/>
        <w:t xml:space="preserve">Example </w:t>
      </w:r>
      <w:r w:rsidR="00644174" w:rsidRPr="001F2DD3">
        <w:t>5</w:t>
      </w:r>
      <w:r w:rsidRPr="001F2DD3">
        <w:t>: Fabrication</w:t>
      </w:r>
      <w:bookmarkEnd w:id="9"/>
    </w:p>
    <w:tbl>
      <w:tblPr>
        <w:tblW w:w="9471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8482"/>
      </w:tblGrid>
      <w:tr w:rsidR="00711E77" w:rsidRPr="00316C0B" w14:paraId="5D79386F" w14:textId="77777777" w:rsidTr="005D7435">
        <w:trPr>
          <w:trHeight w:val="268"/>
        </w:trPr>
        <w:tc>
          <w:tcPr>
            <w:tcW w:w="989" w:type="dxa"/>
            <w:shd w:val="clear" w:color="auto" w:fill="006FC0"/>
          </w:tcPr>
          <w:p w14:paraId="3BABF861" w14:textId="77777777" w:rsidR="00711E77" w:rsidRPr="00316C0B" w:rsidRDefault="00711E77">
            <w:pPr>
              <w:pStyle w:val="TableParagraph"/>
              <w:spacing w:line="24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Severity</w:t>
            </w:r>
          </w:p>
        </w:tc>
        <w:tc>
          <w:tcPr>
            <w:tcW w:w="8482" w:type="dxa"/>
            <w:shd w:val="clear" w:color="auto" w:fill="006FC0"/>
          </w:tcPr>
          <w:p w14:paraId="4F647F6C" w14:textId="77777777" w:rsidR="00711E77" w:rsidRPr="00316C0B" w:rsidRDefault="00711E77" w:rsidP="0074270A">
            <w:pPr>
              <w:pStyle w:val="TableParagraph"/>
              <w:ind w:left="113" w:right="113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Description</w:t>
            </w:r>
          </w:p>
        </w:tc>
      </w:tr>
      <w:tr w:rsidR="00711E77" w:rsidRPr="00316C0B" w14:paraId="2BD2A16E" w14:textId="77777777" w:rsidTr="000F7028">
        <w:trPr>
          <w:trHeight w:val="447"/>
        </w:trPr>
        <w:tc>
          <w:tcPr>
            <w:tcW w:w="989" w:type="dxa"/>
          </w:tcPr>
          <w:p w14:paraId="0E76F13D" w14:textId="77777777" w:rsidR="00711E77" w:rsidRPr="00316C0B" w:rsidRDefault="00711E77">
            <w:pPr>
              <w:pStyle w:val="TableParagraph"/>
              <w:spacing w:line="248" w:lineRule="exact"/>
            </w:pPr>
            <w:r w:rsidRPr="00316C0B">
              <w:rPr>
                <w:spacing w:val="-5"/>
              </w:rPr>
              <w:t>Low</w:t>
            </w:r>
          </w:p>
        </w:tc>
        <w:tc>
          <w:tcPr>
            <w:tcW w:w="8482" w:type="dxa"/>
          </w:tcPr>
          <w:p w14:paraId="04116EC1" w14:textId="07756D4E" w:rsidR="00CB631A" w:rsidRPr="00223089" w:rsidRDefault="2D994D2B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223089">
              <w:t xml:space="preserve">May include accidental insertion of </w:t>
            </w:r>
            <w:r w:rsidR="6E365F30" w:rsidRPr="00223089">
              <w:t>GenAI</w:t>
            </w:r>
            <w:r w:rsidR="36EA0790" w:rsidRPr="00223089">
              <w:t xml:space="preserve"> </w:t>
            </w:r>
            <w:r w:rsidRPr="00223089">
              <w:t xml:space="preserve">suggested </w:t>
            </w:r>
            <w:r w:rsidR="2C119866" w:rsidRPr="00223089">
              <w:t xml:space="preserve">data or </w:t>
            </w:r>
            <w:r w:rsidRPr="00223089">
              <w:t xml:space="preserve">references without </w:t>
            </w:r>
            <w:r w:rsidR="00712D5F" w:rsidRPr="00223089">
              <w:t>v</w:t>
            </w:r>
            <w:r w:rsidR="00C47176" w:rsidRPr="00223089">
              <w:t>alidation</w:t>
            </w:r>
            <w:r w:rsidR="00B81753" w:rsidRPr="00223089">
              <w:t>.</w:t>
            </w:r>
          </w:p>
        </w:tc>
      </w:tr>
      <w:tr w:rsidR="00711E77" w:rsidRPr="00316C0B" w14:paraId="47EAA104" w14:textId="77777777" w:rsidTr="005D7435">
        <w:trPr>
          <w:trHeight w:val="1343"/>
        </w:trPr>
        <w:tc>
          <w:tcPr>
            <w:tcW w:w="989" w:type="dxa"/>
          </w:tcPr>
          <w:p w14:paraId="4A87BF18" w14:textId="77777777" w:rsidR="00711E77" w:rsidRPr="00316C0B" w:rsidRDefault="00711E77">
            <w:pPr>
              <w:pStyle w:val="TableParagraph"/>
              <w:spacing w:line="268" w:lineRule="exact"/>
            </w:pPr>
            <w:r w:rsidRPr="00316C0B">
              <w:rPr>
                <w:spacing w:val="-2"/>
              </w:rPr>
              <w:t>Medium</w:t>
            </w:r>
          </w:p>
        </w:tc>
        <w:tc>
          <w:tcPr>
            <w:tcW w:w="8482" w:type="dxa"/>
          </w:tcPr>
          <w:p w14:paraId="06C47C3F" w14:textId="28FAC630" w:rsidR="00711E77" w:rsidRPr="00223089" w:rsidRDefault="00711E77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223089">
              <w:t>Making up sources for a bibliography/reference list</w:t>
            </w:r>
            <w:r w:rsidR="6AF3CD6A" w:rsidRPr="00223089">
              <w:t xml:space="preserve"> or using hallucinated sources produced by GenAI</w:t>
            </w:r>
            <w:r w:rsidRPr="00223089">
              <w:t xml:space="preserve"> </w:t>
            </w:r>
          </w:p>
          <w:p w14:paraId="54BAD628" w14:textId="75AAD3A9" w:rsidR="00711E77" w:rsidRPr="00223089" w:rsidRDefault="00711E77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223089">
              <w:t>Making up footnotes</w:t>
            </w:r>
            <w:r w:rsidR="55D07B57" w:rsidRPr="00223089">
              <w:t xml:space="preserve"> or in-text citations based on fabricated or hallucinated sources</w:t>
            </w:r>
          </w:p>
          <w:p w14:paraId="1EB69F97" w14:textId="77777777" w:rsidR="00711E77" w:rsidRPr="00223089" w:rsidRDefault="00711E77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223089">
              <w:t>Falsely representing the proportion of individual work towards a group assignment</w:t>
            </w:r>
          </w:p>
          <w:p w14:paraId="5F151C46" w14:textId="792A5EC1" w:rsidR="00711E77" w:rsidRPr="00223089" w:rsidRDefault="4FA0A80B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223089">
              <w:t xml:space="preserve">Creating fake data, graphs, or citations </w:t>
            </w:r>
            <w:r w:rsidR="2225EF18" w:rsidRPr="00223089">
              <w:t>using</w:t>
            </w:r>
            <w:r w:rsidRPr="00223089">
              <w:t xml:space="preserve"> </w:t>
            </w:r>
            <w:r w:rsidR="6E365F30" w:rsidRPr="00223089">
              <w:t>GenAI</w:t>
            </w:r>
            <w:r w:rsidRPr="00223089">
              <w:t xml:space="preserve"> tools.</w:t>
            </w:r>
          </w:p>
        </w:tc>
      </w:tr>
      <w:tr w:rsidR="00711E77" w:rsidRPr="00316C0B" w14:paraId="2E59E9BE" w14:textId="77777777" w:rsidTr="005D7435">
        <w:trPr>
          <w:trHeight w:val="1461"/>
        </w:trPr>
        <w:tc>
          <w:tcPr>
            <w:tcW w:w="989" w:type="dxa"/>
          </w:tcPr>
          <w:p w14:paraId="0F2FEC66" w14:textId="77777777" w:rsidR="00711E77" w:rsidRPr="00316C0B" w:rsidRDefault="00711E77">
            <w:pPr>
              <w:pStyle w:val="TableParagraph"/>
              <w:spacing w:line="266" w:lineRule="exact"/>
            </w:pPr>
            <w:r w:rsidRPr="00316C0B">
              <w:rPr>
                <w:spacing w:val="-4"/>
              </w:rPr>
              <w:t>High</w:t>
            </w:r>
          </w:p>
        </w:tc>
        <w:tc>
          <w:tcPr>
            <w:tcW w:w="8482" w:type="dxa"/>
          </w:tcPr>
          <w:p w14:paraId="3C8CC5A5" w14:textId="77777777" w:rsidR="00711E77" w:rsidRPr="00316C0B" w:rsidRDefault="00711E77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Claiming</w:t>
            </w:r>
            <w:r w:rsidRPr="00223089">
              <w:t xml:space="preserve"> </w:t>
            </w:r>
            <w:r w:rsidRPr="00316C0B">
              <w:t>results</w:t>
            </w:r>
            <w:r w:rsidRPr="00223089">
              <w:t xml:space="preserve"> </w:t>
            </w:r>
            <w:r w:rsidRPr="00316C0B">
              <w:t>of</w:t>
            </w:r>
            <w:r w:rsidRPr="00223089">
              <w:t xml:space="preserve"> </w:t>
            </w:r>
            <w:r w:rsidRPr="00316C0B">
              <w:t>research</w:t>
            </w:r>
            <w:r w:rsidRPr="00223089">
              <w:t xml:space="preserve"> </w:t>
            </w:r>
            <w:r w:rsidRPr="00316C0B">
              <w:t>where</w:t>
            </w:r>
            <w:r w:rsidRPr="00223089">
              <w:t xml:space="preserve"> </w:t>
            </w:r>
            <w:r w:rsidRPr="00316C0B">
              <w:t>none</w:t>
            </w:r>
            <w:r w:rsidRPr="00223089">
              <w:t xml:space="preserve"> </w:t>
            </w:r>
            <w:r w:rsidRPr="00316C0B">
              <w:t>have</w:t>
            </w:r>
            <w:r w:rsidRPr="00223089">
              <w:t xml:space="preserve"> </w:t>
            </w:r>
            <w:r w:rsidRPr="00316C0B">
              <w:t>been</w:t>
            </w:r>
            <w:r w:rsidRPr="00223089">
              <w:t xml:space="preserve"> found</w:t>
            </w:r>
          </w:p>
          <w:p w14:paraId="7F871471" w14:textId="77777777" w:rsidR="00711E77" w:rsidRPr="00316C0B" w:rsidRDefault="00711E77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Claiming</w:t>
            </w:r>
            <w:r w:rsidRPr="00223089">
              <w:t xml:space="preserve"> </w:t>
            </w:r>
            <w:r w:rsidRPr="00316C0B">
              <w:t>specific</w:t>
            </w:r>
            <w:r w:rsidRPr="00223089">
              <w:t xml:space="preserve"> </w:t>
            </w:r>
            <w:r w:rsidRPr="00316C0B">
              <w:t>results</w:t>
            </w:r>
            <w:r w:rsidRPr="00223089">
              <w:t xml:space="preserve"> </w:t>
            </w:r>
            <w:r w:rsidRPr="00316C0B">
              <w:t>from</w:t>
            </w:r>
            <w:r w:rsidRPr="00223089">
              <w:t xml:space="preserve"> </w:t>
            </w:r>
            <w:r w:rsidRPr="00316C0B">
              <w:t>research</w:t>
            </w:r>
            <w:r w:rsidRPr="00223089">
              <w:t xml:space="preserve"> </w:t>
            </w:r>
            <w:r w:rsidRPr="00316C0B">
              <w:t>where</w:t>
            </w:r>
            <w:r w:rsidRPr="00223089">
              <w:t xml:space="preserve"> </w:t>
            </w:r>
            <w:r w:rsidRPr="00316C0B">
              <w:t>the</w:t>
            </w:r>
            <w:r w:rsidRPr="00223089">
              <w:t xml:space="preserve"> </w:t>
            </w:r>
            <w:r w:rsidRPr="00316C0B">
              <w:t>findings</w:t>
            </w:r>
            <w:r w:rsidRPr="00223089">
              <w:t xml:space="preserve"> </w:t>
            </w:r>
            <w:r w:rsidRPr="00316C0B">
              <w:t>are</w:t>
            </w:r>
            <w:r w:rsidRPr="00223089">
              <w:t xml:space="preserve"> </w:t>
            </w:r>
            <w:r w:rsidRPr="00316C0B">
              <w:t>inconsistent</w:t>
            </w:r>
            <w:r w:rsidRPr="00223089">
              <w:t xml:space="preserve"> </w:t>
            </w:r>
            <w:r w:rsidRPr="00316C0B">
              <w:t>or</w:t>
            </w:r>
            <w:r w:rsidRPr="00223089">
              <w:t xml:space="preserve"> </w:t>
            </w:r>
            <w:r w:rsidRPr="00316C0B">
              <w:t>inconclusive Changing results of research</w:t>
            </w:r>
          </w:p>
          <w:p w14:paraId="365D0E19" w14:textId="77777777" w:rsidR="006B0CB3" w:rsidRDefault="00711E77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Intentional</w:t>
            </w:r>
            <w:r w:rsidRPr="00223089">
              <w:t xml:space="preserve"> </w:t>
            </w:r>
            <w:r w:rsidRPr="00316C0B">
              <w:t>and</w:t>
            </w:r>
            <w:r w:rsidRPr="00223089">
              <w:t xml:space="preserve"> </w:t>
            </w:r>
            <w:r w:rsidRPr="00316C0B">
              <w:t>unauthorised</w:t>
            </w:r>
            <w:r w:rsidRPr="00223089">
              <w:t xml:space="preserve"> </w:t>
            </w:r>
            <w:r w:rsidRPr="00316C0B">
              <w:t>falsification</w:t>
            </w:r>
            <w:r w:rsidRPr="00223089">
              <w:t xml:space="preserve"> </w:t>
            </w:r>
            <w:r w:rsidRPr="00316C0B">
              <w:t>or</w:t>
            </w:r>
            <w:r w:rsidRPr="00223089">
              <w:t xml:space="preserve"> </w:t>
            </w:r>
            <w:r w:rsidRPr="00316C0B">
              <w:t>invention</w:t>
            </w:r>
            <w:r w:rsidRPr="00223089">
              <w:t xml:space="preserve"> </w:t>
            </w:r>
            <w:r w:rsidRPr="00316C0B">
              <w:t>of</w:t>
            </w:r>
            <w:r w:rsidRPr="00223089">
              <w:t xml:space="preserve"> </w:t>
            </w:r>
            <w:r w:rsidRPr="00316C0B">
              <w:t>any</w:t>
            </w:r>
            <w:r w:rsidRPr="00223089">
              <w:t xml:space="preserve"> </w:t>
            </w:r>
            <w:r w:rsidRPr="00316C0B">
              <w:t>information</w:t>
            </w:r>
            <w:r w:rsidRPr="00223089">
              <w:t xml:space="preserve"> </w:t>
            </w:r>
            <w:r w:rsidRPr="00316C0B">
              <w:t>or</w:t>
            </w:r>
            <w:r w:rsidRPr="00223089">
              <w:t xml:space="preserve"> </w:t>
            </w:r>
            <w:r w:rsidRPr="00316C0B">
              <w:t>experimental</w:t>
            </w:r>
            <w:r w:rsidRPr="00223089">
              <w:t xml:space="preserve"> </w:t>
            </w:r>
            <w:r w:rsidRPr="00316C0B">
              <w:t>data</w:t>
            </w:r>
            <w:r w:rsidRPr="00223089">
              <w:t xml:space="preserve"> </w:t>
            </w:r>
            <w:r w:rsidRPr="00316C0B">
              <w:t>in</w:t>
            </w:r>
            <w:r w:rsidRPr="00223089">
              <w:t xml:space="preserve"> </w:t>
            </w:r>
            <w:r w:rsidRPr="00316C0B">
              <w:t>an</w:t>
            </w:r>
            <w:r w:rsidRPr="00223089">
              <w:t xml:space="preserve"> </w:t>
            </w:r>
            <w:r w:rsidRPr="00316C0B">
              <w:t>assessable</w:t>
            </w:r>
            <w:r w:rsidRPr="00223089">
              <w:t xml:space="preserve"> </w:t>
            </w:r>
            <w:r w:rsidRPr="00316C0B">
              <w:t>item</w:t>
            </w:r>
            <w:r w:rsidRPr="00223089">
              <w:t xml:space="preserve"> </w:t>
            </w:r>
            <w:r w:rsidRPr="00316C0B">
              <w:t>or</w:t>
            </w:r>
            <w:r w:rsidRPr="00223089">
              <w:t xml:space="preserve"> paper</w:t>
            </w:r>
          </w:p>
          <w:p w14:paraId="7C283A85" w14:textId="1DD54F11" w:rsidR="00FB61A3" w:rsidRPr="00316C0B" w:rsidRDefault="548A840D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Claiming</w:t>
            </w:r>
            <w:r w:rsidR="43CE28F5" w:rsidRPr="00316C0B">
              <w:t xml:space="preserve"> </w:t>
            </w:r>
            <w:r w:rsidR="6E365F30" w:rsidRPr="00316C0B">
              <w:t>GenAI</w:t>
            </w:r>
            <w:r w:rsidR="43CE28F5" w:rsidRPr="00316C0B">
              <w:t xml:space="preserve"> made data are real results.</w:t>
            </w:r>
          </w:p>
        </w:tc>
      </w:tr>
    </w:tbl>
    <w:p w14:paraId="4079662B" w14:textId="4B970973" w:rsidR="00120332" w:rsidRPr="00A62BD6" w:rsidRDefault="00711E77" w:rsidP="00A62BD6">
      <w:pPr>
        <w:pStyle w:val="Heading2"/>
      </w:pPr>
      <w:bookmarkStart w:id="10" w:name="_Toc223445948"/>
      <w:r w:rsidRPr="004B6604">
        <w:t>Example 6: Impersonation</w:t>
      </w:r>
      <w:bookmarkEnd w:id="10"/>
      <w:r w:rsidR="00314AB9" w:rsidRPr="004B6604">
        <w:t xml:space="preserve"> </w:t>
      </w:r>
    </w:p>
    <w:tbl>
      <w:tblPr>
        <w:tblW w:w="9471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8482"/>
      </w:tblGrid>
      <w:tr w:rsidR="00711E77" w:rsidRPr="00316C0B" w14:paraId="1D70CE4F" w14:textId="77777777" w:rsidTr="00F15442">
        <w:trPr>
          <w:trHeight w:val="268"/>
        </w:trPr>
        <w:tc>
          <w:tcPr>
            <w:tcW w:w="989" w:type="dxa"/>
            <w:shd w:val="clear" w:color="auto" w:fill="006FC0"/>
          </w:tcPr>
          <w:p w14:paraId="35814769" w14:textId="77777777" w:rsidR="00711E77" w:rsidRPr="00316C0B" w:rsidRDefault="00711E77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316C0B">
              <w:rPr>
                <w:rFonts w:asciiTheme="minorHAnsi" w:hAnsiTheme="minorHAnsi" w:cstheme="minorHAnsi"/>
                <w:b/>
                <w:color w:val="FFFFFF"/>
                <w:spacing w:val="-2"/>
              </w:rPr>
              <w:t>Severity</w:t>
            </w:r>
          </w:p>
        </w:tc>
        <w:tc>
          <w:tcPr>
            <w:tcW w:w="8482" w:type="dxa"/>
            <w:shd w:val="clear" w:color="auto" w:fill="006FC0"/>
          </w:tcPr>
          <w:p w14:paraId="3B9D5273" w14:textId="77777777" w:rsidR="00711E77" w:rsidRPr="00316C0B" w:rsidRDefault="00711E77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316C0B">
              <w:rPr>
                <w:rFonts w:asciiTheme="minorHAnsi" w:hAnsiTheme="minorHAnsi" w:cstheme="minorHAnsi"/>
                <w:b/>
                <w:color w:val="FFFFFF"/>
                <w:spacing w:val="-2"/>
              </w:rPr>
              <w:t>Description</w:t>
            </w:r>
          </w:p>
        </w:tc>
      </w:tr>
      <w:tr w:rsidR="00711E77" w:rsidRPr="00316C0B" w14:paraId="5572AAD9" w14:textId="77777777" w:rsidTr="00F15442">
        <w:trPr>
          <w:trHeight w:val="516"/>
        </w:trPr>
        <w:tc>
          <w:tcPr>
            <w:tcW w:w="989" w:type="dxa"/>
          </w:tcPr>
          <w:p w14:paraId="0BA77FF3" w14:textId="77777777" w:rsidR="00711E77" w:rsidRPr="00316C0B" w:rsidRDefault="00711E77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316C0B">
              <w:rPr>
                <w:rFonts w:asciiTheme="minorHAnsi" w:hAnsiTheme="minorHAnsi" w:cstheme="minorHAnsi"/>
                <w:spacing w:val="-5"/>
              </w:rPr>
              <w:t>Low</w:t>
            </w:r>
          </w:p>
        </w:tc>
        <w:tc>
          <w:tcPr>
            <w:tcW w:w="8482" w:type="dxa"/>
          </w:tcPr>
          <w:p w14:paraId="33E43930" w14:textId="3AFD482A" w:rsidR="00711E77" w:rsidRPr="009D7773" w:rsidRDefault="00137D46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9D7773">
              <w:t>Minor</w:t>
            </w:r>
            <w:r w:rsidR="00114988" w:rsidRPr="009D7773">
              <w:t>,</w:t>
            </w:r>
            <w:r w:rsidRPr="009D7773">
              <w:t xml:space="preserve"> unintentional </w:t>
            </w:r>
            <w:r w:rsidR="00114988" w:rsidRPr="009D7773">
              <w:t>or accidental</w:t>
            </w:r>
            <w:r w:rsidR="001B21E9" w:rsidRPr="009D7773">
              <w:t xml:space="preserve"> use of another’s</w:t>
            </w:r>
            <w:r w:rsidRPr="009D7773">
              <w:t xml:space="preserve"> identity or system issue</w:t>
            </w:r>
            <w:r w:rsidR="00193372" w:rsidRPr="009D7773">
              <w:t>s</w:t>
            </w:r>
            <w:r w:rsidRPr="009D7773">
              <w:t>,</w:t>
            </w:r>
            <w:r w:rsidR="00A93989" w:rsidRPr="009D7773">
              <w:t xml:space="preserve"> like</w:t>
            </w:r>
            <w:r w:rsidRPr="009D7773">
              <w:t xml:space="preserve"> logging in with another </w:t>
            </w:r>
            <w:r w:rsidR="002E66A9" w:rsidRPr="009D7773">
              <w:t>account</w:t>
            </w:r>
            <w:r w:rsidRPr="009D7773">
              <w:t xml:space="preserve"> by mistake</w:t>
            </w:r>
            <w:r w:rsidR="00E44BED">
              <w:t xml:space="preserve"> (accidental)</w:t>
            </w:r>
          </w:p>
        </w:tc>
      </w:tr>
      <w:tr w:rsidR="00711E77" w:rsidRPr="00316C0B" w14:paraId="12CF5B7F" w14:textId="77777777" w:rsidTr="00F15442">
        <w:trPr>
          <w:trHeight w:val="597"/>
        </w:trPr>
        <w:tc>
          <w:tcPr>
            <w:tcW w:w="989" w:type="dxa"/>
          </w:tcPr>
          <w:p w14:paraId="2B111A74" w14:textId="77777777" w:rsidR="00711E77" w:rsidRPr="00316C0B" w:rsidRDefault="00711E77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316C0B">
              <w:rPr>
                <w:rFonts w:asciiTheme="minorHAnsi" w:hAnsiTheme="minorHAnsi" w:cstheme="minorHAnsi"/>
                <w:spacing w:val="-2"/>
              </w:rPr>
              <w:t>Medium</w:t>
            </w:r>
          </w:p>
        </w:tc>
        <w:tc>
          <w:tcPr>
            <w:tcW w:w="8482" w:type="dxa"/>
          </w:tcPr>
          <w:p w14:paraId="7B0F3E20" w14:textId="7D0B18D9" w:rsidR="00711E77" w:rsidRPr="009D7773" w:rsidRDefault="00A93989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9D7773">
              <w:t>Using another person’s login, sharing authentication codes, or submitting via another account</w:t>
            </w:r>
            <w:r w:rsidR="00E44BED">
              <w:t xml:space="preserve"> (deliberately)</w:t>
            </w:r>
            <w:r w:rsidRPr="009D7773">
              <w:t xml:space="preserve">. </w:t>
            </w:r>
          </w:p>
        </w:tc>
      </w:tr>
      <w:tr w:rsidR="00711E77" w:rsidRPr="00316C0B" w14:paraId="7504FD12" w14:textId="77777777" w:rsidTr="00F15442">
        <w:trPr>
          <w:trHeight w:val="525"/>
        </w:trPr>
        <w:tc>
          <w:tcPr>
            <w:tcW w:w="989" w:type="dxa"/>
          </w:tcPr>
          <w:p w14:paraId="37F5D301" w14:textId="77777777" w:rsidR="00711E77" w:rsidRPr="00316C0B" w:rsidRDefault="00711E77">
            <w:pPr>
              <w:pStyle w:val="TableParagraph"/>
              <w:spacing w:line="266" w:lineRule="exact"/>
              <w:rPr>
                <w:rFonts w:asciiTheme="minorHAnsi" w:hAnsiTheme="minorHAnsi" w:cstheme="minorHAnsi"/>
              </w:rPr>
            </w:pPr>
            <w:r w:rsidRPr="00316C0B">
              <w:rPr>
                <w:rFonts w:asciiTheme="minorHAnsi" w:hAnsiTheme="minorHAnsi" w:cstheme="minorHAnsi"/>
                <w:spacing w:val="-4"/>
              </w:rPr>
              <w:t>High</w:t>
            </w:r>
          </w:p>
        </w:tc>
        <w:tc>
          <w:tcPr>
            <w:tcW w:w="8482" w:type="dxa"/>
          </w:tcPr>
          <w:p w14:paraId="51AF880F" w14:textId="008BEE27" w:rsidR="001F4A72" w:rsidRPr="009D7773" w:rsidRDefault="001F4A72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9D7773">
              <w:t>Deliberate impersonation or identity fraud, including pretending to be another student or staff member in assessments</w:t>
            </w:r>
            <w:r w:rsidR="00193372" w:rsidRPr="009D7773">
              <w:t>,</w:t>
            </w:r>
            <w:r w:rsidRPr="009D7773">
              <w:t xml:space="preserve"> online </w:t>
            </w:r>
            <w:r w:rsidR="00193372" w:rsidRPr="009D7773">
              <w:t>authentication</w:t>
            </w:r>
            <w:r w:rsidR="00C2316F" w:rsidRPr="009D7773">
              <w:t xml:space="preserve"> and in-class attendance</w:t>
            </w:r>
          </w:p>
          <w:p w14:paraId="562B170E" w14:textId="4E206A52" w:rsidR="009D7773" w:rsidRPr="009D7773" w:rsidRDefault="009D7773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9D7773">
              <w:t xml:space="preserve">Pretending to be another student and completing an assessment task/exam on their behalf </w:t>
            </w:r>
            <w:r w:rsidRPr="00316C0B">
              <w:t>or presenting themselves in attendance at a class in which student participation is required as a hurdle</w:t>
            </w:r>
            <w:r w:rsidRPr="009D7773">
              <w:t>.</w:t>
            </w:r>
          </w:p>
          <w:p w14:paraId="1974021D" w14:textId="77777777" w:rsidR="00904C30" w:rsidRPr="009D7773" w:rsidRDefault="00F56BBF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9D7773">
              <w:t>U</w:t>
            </w:r>
            <w:r w:rsidR="0DF9FC9C" w:rsidRPr="009D7773">
              <w:t xml:space="preserve">sing </w:t>
            </w:r>
            <w:r w:rsidR="6E365F30" w:rsidRPr="009D7773">
              <w:t>AI</w:t>
            </w:r>
            <w:r w:rsidR="0DF9FC9C" w:rsidRPr="009D7773">
              <w:t xml:space="preserve"> tools to mimic voices, faces, or digital identities</w:t>
            </w:r>
            <w:r w:rsidRPr="009D7773">
              <w:t xml:space="preserve"> </w:t>
            </w:r>
          </w:p>
          <w:p w14:paraId="410EEF74" w14:textId="3DD404CF" w:rsidR="00711E77" w:rsidRPr="009D7773" w:rsidRDefault="00904C30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9D7773">
              <w:t>A</w:t>
            </w:r>
            <w:r w:rsidR="001F4A72" w:rsidRPr="009D7773">
              <w:t>rranging for others to impersonate oneself.</w:t>
            </w:r>
          </w:p>
        </w:tc>
      </w:tr>
    </w:tbl>
    <w:p w14:paraId="547963E8" w14:textId="61FD69D4" w:rsidR="00DC79EE" w:rsidRPr="00C5767B" w:rsidRDefault="00DC79EE" w:rsidP="00C5767B">
      <w:pPr>
        <w:pStyle w:val="Heading2"/>
      </w:pPr>
      <w:bookmarkStart w:id="11" w:name="_Toc223445949"/>
      <w:r w:rsidRPr="00C5767B">
        <w:t>Example</w:t>
      </w:r>
      <w:r w:rsidR="00BA043A" w:rsidRPr="00C5767B">
        <w:t xml:space="preserve"> 7</w:t>
      </w:r>
      <w:r w:rsidRPr="00C5767B">
        <w:t>: Academic Fraud</w:t>
      </w:r>
      <w:bookmarkEnd w:id="11"/>
    </w:p>
    <w:tbl>
      <w:tblPr>
        <w:tblW w:w="9471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8515"/>
      </w:tblGrid>
      <w:tr w:rsidR="00DC79EE" w:rsidRPr="00316C0B" w14:paraId="15BE5317" w14:textId="77777777" w:rsidTr="00E44BED">
        <w:trPr>
          <w:trHeight w:val="268"/>
        </w:trPr>
        <w:tc>
          <w:tcPr>
            <w:tcW w:w="956" w:type="dxa"/>
            <w:shd w:val="clear" w:color="auto" w:fill="006FC0"/>
          </w:tcPr>
          <w:p w14:paraId="4FFAB09E" w14:textId="77777777" w:rsidR="00DC79EE" w:rsidRPr="00316C0B" w:rsidRDefault="00DC79EE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316C0B">
              <w:rPr>
                <w:rFonts w:asciiTheme="minorHAnsi" w:hAnsiTheme="minorHAnsi" w:cstheme="minorHAnsi"/>
                <w:b/>
                <w:color w:val="FFFFFF"/>
                <w:spacing w:val="-2"/>
              </w:rPr>
              <w:t>Severity</w:t>
            </w:r>
          </w:p>
        </w:tc>
        <w:tc>
          <w:tcPr>
            <w:tcW w:w="8515" w:type="dxa"/>
            <w:shd w:val="clear" w:color="auto" w:fill="006FC0"/>
          </w:tcPr>
          <w:p w14:paraId="5F568878" w14:textId="77777777" w:rsidR="00DC79EE" w:rsidRPr="00316C0B" w:rsidRDefault="00DC79EE">
            <w:pPr>
              <w:pStyle w:val="TableParagraph"/>
              <w:spacing w:line="248" w:lineRule="exact"/>
              <w:rPr>
                <w:rFonts w:asciiTheme="minorHAnsi" w:hAnsiTheme="minorHAnsi" w:cstheme="minorHAnsi"/>
                <w:b/>
              </w:rPr>
            </w:pPr>
            <w:r w:rsidRPr="00316C0B">
              <w:rPr>
                <w:rFonts w:asciiTheme="minorHAnsi" w:hAnsiTheme="minorHAnsi" w:cstheme="minorHAnsi"/>
                <w:b/>
                <w:color w:val="FFFFFF"/>
                <w:spacing w:val="-2"/>
              </w:rPr>
              <w:t>Description</w:t>
            </w:r>
          </w:p>
        </w:tc>
      </w:tr>
      <w:tr w:rsidR="00DC79EE" w:rsidRPr="00316C0B" w14:paraId="7286B15D" w14:textId="77777777" w:rsidTr="00E44BED">
        <w:trPr>
          <w:trHeight w:val="549"/>
        </w:trPr>
        <w:tc>
          <w:tcPr>
            <w:tcW w:w="956" w:type="dxa"/>
          </w:tcPr>
          <w:p w14:paraId="4186579F" w14:textId="77777777" w:rsidR="00DC79EE" w:rsidRPr="00316C0B" w:rsidRDefault="00DC79EE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316C0B">
              <w:rPr>
                <w:rFonts w:asciiTheme="minorHAnsi" w:hAnsiTheme="minorHAnsi" w:cstheme="minorHAnsi"/>
                <w:spacing w:val="-5"/>
              </w:rPr>
              <w:t>Low</w:t>
            </w:r>
          </w:p>
        </w:tc>
        <w:tc>
          <w:tcPr>
            <w:tcW w:w="8515" w:type="dxa"/>
          </w:tcPr>
          <w:p w14:paraId="59DC466D" w14:textId="5B18A803" w:rsidR="002464A6" w:rsidRPr="00316C0B" w:rsidRDefault="002464A6" w:rsidP="002464A6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DC79EE" w:rsidRPr="00316C0B" w14:paraId="12B2AF4B" w14:textId="77777777" w:rsidTr="00E44BED">
        <w:trPr>
          <w:trHeight w:val="957"/>
        </w:trPr>
        <w:tc>
          <w:tcPr>
            <w:tcW w:w="956" w:type="dxa"/>
          </w:tcPr>
          <w:p w14:paraId="344F40F6" w14:textId="77777777" w:rsidR="00DC79EE" w:rsidRPr="00316C0B" w:rsidRDefault="00DC79EE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316C0B">
              <w:rPr>
                <w:rFonts w:asciiTheme="minorHAnsi" w:hAnsiTheme="minorHAnsi" w:cstheme="minorHAnsi"/>
                <w:spacing w:val="-2"/>
              </w:rPr>
              <w:t>Medium</w:t>
            </w:r>
          </w:p>
        </w:tc>
        <w:tc>
          <w:tcPr>
            <w:tcW w:w="8515" w:type="dxa"/>
          </w:tcPr>
          <w:p w14:paraId="6558D1AD" w14:textId="77777777" w:rsidR="00AE0813" w:rsidRDefault="00DC79EE" w:rsidP="00AE0813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963396">
              <w:t xml:space="preserve">Giving a false excuse </w:t>
            </w:r>
            <w:r w:rsidR="01E33D80" w:rsidRPr="00963396">
              <w:t xml:space="preserve">or submitting </w:t>
            </w:r>
            <w:r w:rsidR="6E365F30" w:rsidRPr="00963396">
              <w:t>GenAI</w:t>
            </w:r>
            <w:r w:rsidR="5BEB4F36" w:rsidRPr="00963396">
              <w:t xml:space="preserve"> generated or digitally edited documentation </w:t>
            </w:r>
          </w:p>
          <w:p w14:paraId="2E6924BA" w14:textId="0B1B4557" w:rsidR="00DC79EE" w:rsidRPr="00963396" w:rsidRDefault="5BEB4F36" w:rsidP="00AE0813">
            <w:pPr>
              <w:pStyle w:val="TableParagraph"/>
              <w:spacing w:after="0" w:line="267" w:lineRule="exact"/>
              <w:ind w:left="357"/>
            </w:pPr>
            <w:r w:rsidRPr="00963396">
              <w:t>(</w:t>
            </w:r>
            <w:r w:rsidR="00AE0813">
              <w:t xml:space="preserve">for </w:t>
            </w:r>
            <w:r w:rsidR="00812FB2">
              <w:t>example,</w:t>
            </w:r>
            <w:r w:rsidR="007A776A" w:rsidRPr="00963396">
              <w:t xml:space="preserve"> </w:t>
            </w:r>
            <w:r w:rsidR="00963396" w:rsidRPr="00963396">
              <w:t>s</w:t>
            </w:r>
            <w:r w:rsidR="2FE2677E" w:rsidRPr="00963396">
              <w:t xml:space="preserve">creenshots, attendance </w:t>
            </w:r>
            <w:r w:rsidRPr="00963396">
              <w:t xml:space="preserve">emails) </w:t>
            </w:r>
            <w:r w:rsidR="07914410" w:rsidRPr="00963396">
              <w:t xml:space="preserve">to obtain </w:t>
            </w:r>
            <w:r w:rsidR="00DC2050" w:rsidRPr="00963396">
              <w:t>a</w:t>
            </w:r>
            <w:r w:rsidR="00AE0813">
              <w:t xml:space="preserve">n extension/rearrangement/ </w:t>
            </w:r>
            <w:r w:rsidR="712D5939" w:rsidRPr="00963396">
              <w:t>deferment</w:t>
            </w:r>
            <w:r w:rsidR="1E1E649A" w:rsidRPr="00963396">
              <w:t>/</w:t>
            </w:r>
            <w:r w:rsidR="712D5939" w:rsidRPr="00963396">
              <w:t>concession.</w:t>
            </w:r>
          </w:p>
        </w:tc>
      </w:tr>
      <w:tr w:rsidR="00DC79EE" w:rsidRPr="00316C0B" w14:paraId="2603EDF5" w14:textId="77777777" w:rsidTr="00E44BED">
        <w:trPr>
          <w:trHeight w:val="912"/>
        </w:trPr>
        <w:tc>
          <w:tcPr>
            <w:tcW w:w="956" w:type="dxa"/>
          </w:tcPr>
          <w:p w14:paraId="6BFB7ACE" w14:textId="77777777" w:rsidR="00DC79EE" w:rsidRPr="00316C0B" w:rsidRDefault="00DC79EE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316C0B">
              <w:rPr>
                <w:rFonts w:asciiTheme="minorHAnsi" w:hAnsiTheme="minorHAnsi" w:cstheme="minorHAnsi"/>
                <w:spacing w:val="-4"/>
              </w:rPr>
              <w:t>High</w:t>
            </w:r>
          </w:p>
        </w:tc>
        <w:tc>
          <w:tcPr>
            <w:tcW w:w="8515" w:type="dxa"/>
          </w:tcPr>
          <w:p w14:paraId="550A12A4" w14:textId="77777777" w:rsidR="00E858F7" w:rsidRPr="00963396" w:rsidRDefault="00E858F7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963396">
              <w:t>Creating or submitting AI generated documents (e.g., fake letters, ID cards, attendance proofs) to misrepresent identity.</w:t>
            </w:r>
          </w:p>
          <w:p w14:paraId="7E71BA39" w14:textId="111E3CF6" w:rsidR="004F64B7" w:rsidRPr="00963396" w:rsidRDefault="006B4ED1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963396">
              <w:t>C</w:t>
            </w:r>
            <w:r w:rsidR="24ABDAB7" w:rsidRPr="00963396">
              <w:t xml:space="preserve">reating, forging, or submitting false or </w:t>
            </w:r>
            <w:r w:rsidR="6E365F30" w:rsidRPr="00963396">
              <w:t>GenAI</w:t>
            </w:r>
            <w:r w:rsidR="041D6F63" w:rsidRPr="00963396">
              <w:t xml:space="preserve"> </w:t>
            </w:r>
            <w:r w:rsidR="24ABDAB7" w:rsidRPr="00963396">
              <w:t>generated official records, including medical certificates, or institutional letters, to gain academic or personal benefit.</w:t>
            </w:r>
          </w:p>
          <w:p w14:paraId="65EB8D8E" w14:textId="77777777" w:rsidR="00DC79EE" w:rsidRPr="00963396" w:rsidRDefault="00DC79EE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963396">
              <w:t>Forging a medical certificate for special consideration</w:t>
            </w:r>
          </w:p>
          <w:p w14:paraId="6FDA5536" w14:textId="24AB777E" w:rsidR="004A7794" w:rsidRPr="00963396" w:rsidRDefault="004A7794" w:rsidP="00963396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963396">
              <w:t>Manipulating genuine evidence using GenAI image or text tools.</w:t>
            </w:r>
          </w:p>
        </w:tc>
      </w:tr>
    </w:tbl>
    <w:p w14:paraId="3445EFE3" w14:textId="77777777" w:rsidR="00812FB2" w:rsidRDefault="00812FB2" w:rsidP="00B955F7">
      <w:pPr>
        <w:pStyle w:val="Heading2"/>
      </w:pPr>
    </w:p>
    <w:p w14:paraId="3B269000" w14:textId="5D0C19C8" w:rsidR="00DB2F82" w:rsidRPr="00B955F7" w:rsidRDefault="00DB2F82" w:rsidP="00B955F7">
      <w:pPr>
        <w:pStyle w:val="Heading2"/>
      </w:pPr>
      <w:bookmarkStart w:id="12" w:name="_Toc223445950"/>
      <w:r w:rsidRPr="00B955F7">
        <w:lastRenderedPageBreak/>
        <w:t xml:space="preserve">Example </w:t>
      </w:r>
      <w:r w:rsidR="00BA043A" w:rsidRPr="00B955F7">
        <w:t>8</w:t>
      </w:r>
      <w:r w:rsidRPr="00B955F7">
        <w:t xml:space="preserve">: </w:t>
      </w:r>
      <w:r w:rsidR="004F1D7C" w:rsidRPr="00B955F7">
        <w:t>Solicitation and promoting the breach of academic integrity</w:t>
      </w:r>
      <w:bookmarkEnd w:id="12"/>
      <w:r w:rsidR="004F1D7C" w:rsidRPr="00B955F7">
        <w:t> </w:t>
      </w:r>
    </w:p>
    <w:tbl>
      <w:tblPr>
        <w:tblW w:w="9471" w:type="dxa"/>
        <w:tblInd w:w="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8374"/>
      </w:tblGrid>
      <w:tr w:rsidR="00DB2F82" w:rsidRPr="00316C0B" w14:paraId="19414946" w14:textId="77777777" w:rsidTr="00812FB2">
        <w:trPr>
          <w:trHeight w:val="268"/>
        </w:trPr>
        <w:tc>
          <w:tcPr>
            <w:tcW w:w="1097" w:type="dxa"/>
            <w:shd w:val="clear" w:color="auto" w:fill="006FC0"/>
          </w:tcPr>
          <w:p w14:paraId="516F21E5" w14:textId="77777777" w:rsidR="00DB2F82" w:rsidRPr="00316C0B" w:rsidRDefault="00DB2F82">
            <w:pPr>
              <w:pStyle w:val="TableParagraph"/>
              <w:spacing w:line="24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Severity</w:t>
            </w:r>
          </w:p>
        </w:tc>
        <w:tc>
          <w:tcPr>
            <w:tcW w:w="8374" w:type="dxa"/>
            <w:shd w:val="clear" w:color="auto" w:fill="006FC0"/>
          </w:tcPr>
          <w:p w14:paraId="2F743C7D" w14:textId="77777777" w:rsidR="00DB2F82" w:rsidRPr="00316C0B" w:rsidRDefault="00DB2F82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Description</w:t>
            </w:r>
          </w:p>
        </w:tc>
      </w:tr>
      <w:tr w:rsidR="00DB2F82" w:rsidRPr="00316C0B" w14:paraId="0BCB1DBE" w14:textId="77777777" w:rsidTr="00812FB2">
        <w:trPr>
          <w:trHeight w:val="1092"/>
        </w:trPr>
        <w:tc>
          <w:tcPr>
            <w:tcW w:w="1097" w:type="dxa"/>
          </w:tcPr>
          <w:p w14:paraId="78A4CF4E" w14:textId="77777777" w:rsidR="00DB2F82" w:rsidRPr="00316C0B" w:rsidRDefault="00DB2F82">
            <w:pPr>
              <w:pStyle w:val="TableParagraph"/>
              <w:spacing w:line="268" w:lineRule="exact"/>
            </w:pPr>
            <w:r w:rsidRPr="00316C0B">
              <w:rPr>
                <w:spacing w:val="-5"/>
              </w:rPr>
              <w:t>Low</w:t>
            </w:r>
          </w:p>
        </w:tc>
        <w:tc>
          <w:tcPr>
            <w:tcW w:w="8374" w:type="dxa"/>
          </w:tcPr>
          <w:p w14:paraId="2F77DE79" w14:textId="77777777" w:rsidR="007B2373" w:rsidRPr="00316C0B" w:rsidRDefault="007B2373" w:rsidP="00812FB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Posting your own study notes or examples on public or shared platforms e.g., chat groups, forums, or cloud folders without recognising others could copy and submit them dishonestly.</w:t>
            </w:r>
          </w:p>
          <w:p w14:paraId="7807393E" w14:textId="77777777" w:rsidR="00DB2F82" w:rsidRDefault="00CA72A6" w:rsidP="00812FB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Sharing an assessment or part of it with another student</w:t>
            </w:r>
            <w:r w:rsidR="000268AB" w:rsidRPr="00316C0B">
              <w:t xml:space="preserve"> or </w:t>
            </w:r>
            <w:r w:rsidR="7319DEB1" w:rsidRPr="00316C0B">
              <w:t xml:space="preserve">friend </w:t>
            </w:r>
            <w:r w:rsidRPr="00316C0B">
              <w:t xml:space="preserve">without realising it could be misused e.g. sending notes or drafts meant </w:t>
            </w:r>
            <w:r w:rsidR="004F205B" w:rsidRPr="00316C0B">
              <w:t>to help them</w:t>
            </w:r>
            <w:r w:rsidRPr="00316C0B">
              <w:t xml:space="preserve">. </w:t>
            </w:r>
          </w:p>
          <w:p w14:paraId="482BF0D1" w14:textId="77777777" w:rsidR="001F0A64" w:rsidRDefault="001F0A64" w:rsidP="00812FB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right="113" w:hanging="357"/>
            </w:pPr>
            <w:r w:rsidRPr="00316C0B">
              <w:t>Supplying</w:t>
            </w:r>
            <w:r w:rsidRPr="00812FB2">
              <w:t xml:space="preserve"> </w:t>
            </w:r>
            <w:r w:rsidRPr="00316C0B">
              <w:t>an</w:t>
            </w:r>
            <w:r w:rsidRPr="00812FB2">
              <w:t xml:space="preserve"> </w:t>
            </w:r>
            <w:r w:rsidRPr="00316C0B">
              <w:t>assessment</w:t>
            </w:r>
            <w:r w:rsidRPr="00812FB2">
              <w:t xml:space="preserve"> </w:t>
            </w:r>
            <w:r w:rsidRPr="00316C0B">
              <w:t>item</w:t>
            </w:r>
            <w:r w:rsidRPr="00812FB2">
              <w:t xml:space="preserve"> </w:t>
            </w:r>
            <w:r w:rsidRPr="00316C0B">
              <w:t>or</w:t>
            </w:r>
            <w:r w:rsidRPr="00812FB2">
              <w:t xml:space="preserve"> </w:t>
            </w:r>
            <w:r w:rsidRPr="00316C0B">
              <w:t>part</w:t>
            </w:r>
            <w:r w:rsidRPr="00812FB2">
              <w:t xml:space="preserve"> </w:t>
            </w:r>
            <w:r w:rsidRPr="00316C0B">
              <w:t>thereof</w:t>
            </w:r>
            <w:r w:rsidRPr="00812FB2">
              <w:t xml:space="preserve"> </w:t>
            </w:r>
            <w:r w:rsidRPr="00316C0B">
              <w:t>to</w:t>
            </w:r>
            <w:r w:rsidRPr="00812FB2">
              <w:t xml:space="preserve"> </w:t>
            </w:r>
            <w:r w:rsidRPr="00316C0B">
              <w:t>another,</w:t>
            </w:r>
            <w:r w:rsidRPr="00812FB2">
              <w:t xml:space="preserve"> </w:t>
            </w:r>
            <w:r w:rsidRPr="00316C0B">
              <w:t>on</w:t>
            </w:r>
            <w:r w:rsidRPr="00812FB2">
              <w:t xml:space="preserve"> </w:t>
            </w:r>
            <w:r w:rsidRPr="00316C0B">
              <w:t>the</w:t>
            </w:r>
            <w:r w:rsidRPr="00812FB2">
              <w:t xml:space="preserve"> </w:t>
            </w:r>
            <w:r w:rsidRPr="00316C0B">
              <w:t>understanding</w:t>
            </w:r>
            <w:r w:rsidRPr="00812FB2">
              <w:t xml:space="preserve"> </w:t>
            </w:r>
            <w:r w:rsidRPr="00316C0B">
              <w:t>it</w:t>
            </w:r>
            <w:r w:rsidRPr="00812FB2">
              <w:t xml:space="preserve"> </w:t>
            </w:r>
            <w:r w:rsidRPr="00316C0B">
              <w:t>would</w:t>
            </w:r>
            <w:r w:rsidRPr="00812FB2">
              <w:t xml:space="preserve"> </w:t>
            </w:r>
            <w:r w:rsidRPr="00316C0B">
              <w:t>not</w:t>
            </w:r>
            <w:r w:rsidRPr="00812FB2">
              <w:t xml:space="preserve"> </w:t>
            </w:r>
            <w:r w:rsidRPr="00316C0B">
              <w:t>be</w:t>
            </w:r>
            <w:r w:rsidRPr="00812FB2">
              <w:t xml:space="preserve"> </w:t>
            </w:r>
            <w:r w:rsidRPr="00316C0B">
              <w:t>copied</w:t>
            </w:r>
            <w:r w:rsidRPr="00812FB2">
              <w:t xml:space="preserve"> </w:t>
            </w:r>
            <w:r w:rsidRPr="00316C0B">
              <w:t>for</w:t>
            </w:r>
            <w:r w:rsidRPr="00812FB2">
              <w:t xml:space="preserve"> </w:t>
            </w:r>
            <w:r w:rsidRPr="00316C0B">
              <w:t>the</w:t>
            </w:r>
            <w:r w:rsidRPr="00812FB2">
              <w:t xml:space="preserve"> </w:t>
            </w:r>
            <w:r w:rsidRPr="00316C0B">
              <w:t>purposes</w:t>
            </w:r>
            <w:r w:rsidRPr="00812FB2">
              <w:t xml:space="preserve"> of submission </w:t>
            </w:r>
            <w:r w:rsidRPr="00316C0B">
              <w:t>or without understanding potential integrity risks.</w:t>
            </w:r>
          </w:p>
          <w:p w14:paraId="70C9E10A" w14:textId="7AD087C2" w:rsidR="001F0A64" w:rsidRPr="00316C0B" w:rsidRDefault="001F0A64" w:rsidP="00812FB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right="113" w:hanging="357"/>
            </w:pPr>
            <w:r w:rsidRPr="00316C0B">
              <w:t>Inadvertently entering or uploading sensitive assessment information (e.g., assignment instructions, rubrics, or feedback) into public GenAI tools without realising that this data may be stored or reused by the tools.</w:t>
            </w:r>
          </w:p>
        </w:tc>
      </w:tr>
      <w:tr w:rsidR="00DB2F82" w:rsidRPr="00316C0B" w14:paraId="5DBDF159" w14:textId="77777777" w:rsidTr="00812FB2">
        <w:trPr>
          <w:trHeight w:val="1164"/>
        </w:trPr>
        <w:tc>
          <w:tcPr>
            <w:tcW w:w="1097" w:type="dxa"/>
          </w:tcPr>
          <w:p w14:paraId="0A40C516" w14:textId="77777777" w:rsidR="00DB2F82" w:rsidRPr="00316C0B" w:rsidRDefault="00DB2F82">
            <w:pPr>
              <w:pStyle w:val="TableParagraph"/>
              <w:spacing w:line="268" w:lineRule="exact"/>
            </w:pPr>
            <w:r w:rsidRPr="00316C0B">
              <w:rPr>
                <w:spacing w:val="-2"/>
              </w:rPr>
              <w:t>Medium</w:t>
            </w:r>
          </w:p>
        </w:tc>
        <w:tc>
          <w:tcPr>
            <w:tcW w:w="8374" w:type="dxa"/>
          </w:tcPr>
          <w:p w14:paraId="158C6CEA" w14:textId="77777777" w:rsidR="00DB2F82" w:rsidRDefault="002C78AC" w:rsidP="00812FB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Knowingly providing a friend or classmate with a completed or near-complete assessment that they might submit as their own. </w:t>
            </w:r>
            <w:r w:rsidRPr="00316C0B">
              <w:br/>
              <w:t xml:space="preserve">Uploading assessment content or university materials to </w:t>
            </w:r>
            <w:r w:rsidR="00285FF5" w:rsidRPr="00316C0B">
              <w:t xml:space="preserve">shared platforms or </w:t>
            </w:r>
            <w:r w:rsidRPr="00812FB2">
              <w:t>study-help</w:t>
            </w:r>
            <w:r w:rsidRPr="00316C0B">
              <w:t xml:space="preserve"> websites e.g., Chegg, CourseHero or social-media groups without permission.</w:t>
            </w:r>
          </w:p>
          <w:p w14:paraId="473B1610" w14:textId="77777777" w:rsidR="001F0A64" w:rsidRPr="00316C0B" w:rsidRDefault="001F0A64" w:rsidP="00812FB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right="113" w:hanging="357"/>
            </w:pPr>
            <w:r w:rsidRPr="00316C0B">
              <w:t>Providing</w:t>
            </w:r>
            <w:r w:rsidRPr="00812FB2">
              <w:t xml:space="preserve"> </w:t>
            </w:r>
            <w:r w:rsidRPr="00316C0B">
              <w:t>a</w:t>
            </w:r>
            <w:r w:rsidRPr="00812FB2">
              <w:t xml:space="preserve"> </w:t>
            </w:r>
            <w:r w:rsidRPr="00316C0B">
              <w:t>fellow</w:t>
            </w:r>
            <w:r w:rsidRPr="00812FB2">
              <w:t xml:space="preserve"> </w:t>
            </w:r>
            <w:r w:rsidRPr="00316C0B">
              <w:t>student</w:t>
            </w:r>
            <w:r w:rsidRPr="00812FB2">
              <w:t xml:space="preserve"> </w:t>
            </w:r>
            <w:r w:rsidRPr="00316C0B">
              <w:t>with</w:t>
            </w:r>
            <w:r w:rsidRPr="00812FB2">
              <w:t xml:space="preserve"> </w:t>
            </w:r>
            <w:r w:rsidRPr="00316C0B">
              <w:t>a</w:t>
            </w:r>
            <w:r w:rsidRPr="00812FB2">
              <w:t xml:space="preserve"> </w:t>
            </w:r>
            <w:r w:rsidRPr="00316C0B">
              <w:t>completed</w:t>
            </w:r>
            <w:r w:rsidRPr="00812FB2">
              <w:t xml:space="preserve"> or marked </w:t>
            </w:r>
            <w:r w:rsidRPr="00316C0B">
              <w:t>assignment</w:t>
            </w:r>
            <w:r w:rsidRPr="00812FB2">
              <w:t xml:space="preserve"> </w:t>
            </w:r>
            <w:r w:rsidRPr="00316C0B">
              <w:t>where</w:t>
            </w:r>
            <w:r w:rsidRPr="00812FB2">
              <w:t xml:space="preserve"> </w:t>
            </w:r>
            <w:r w:rsidRPr="00316C0B">
              <w:t>there</w:t>
            </w:r>
            <w:r w:rsidRPr="00812FB2">
              <w:t xml:space="preserve"> </w:t>
            </w:r>
            <w:r w:rsidRPr="00316C0B">
              <w:t>would</w:t>
            </w:r>
            <w:r w:rsidRPr="00812FB2">
              <w:t xml:space="preserve"> </w:t>
            </w:r>
            <w:r w:rsidRPr="00316C0B">
              <w:t>be</w:t>
            </w:r>
            <w:r w:rsidRPr="00812FB2">
              <w:t xml:space="preserve"> </w:t>
            </w:r>
            <w:r w:rsidRPr="00316C0B">
              <w:t>potential</w:t>
            </w:r>
            <w:r w:rsidRPr="00812FB2">
              <w:t xml:space="preserve"> </w:t>
            </w:r>
            <w:r w:rsidRPr="00316C0B">
              <w:t>that</w:t>
            </w:r>
            <w:r w:rsidRPr="00812FB2">
              <w:t xml:space="preserve"> </w:t>
            </w:r>
            <w:r w:rsidRPr="00316C0B">
              <w:t>they</w:t>
            </w:r>
            <w:r w:rsidRPr="00812FB2">
              <w:t xml:space="preserve"> </w:t>
            </w:r>
            <w:r w:rsidRPr="00316C0B">
              <w:t>will</w:t>
            </w:r>
            <w:r w:rsidRPr="00812FB2">
              <w:t xml:space="preserve"> </w:t>
            </w:r>
            <w:r w:rsidRPr="00316C0B">
              <w:t>use</w:t>
            </w:r>
            <w:r w:rsidRPr="00812FB2">
              <w:t xml:space="preserve"> </w:t>
            </w:r>
            <w:r w:rsidRPr="00316C0B">
              <w:t>the</w:t>
            </w:r>
            <w:r w:rsidRPr="00812FB2">
              <w:t xml:space="preserve"> </w:t>
            </w:r>
            <w:r w:rsidRPr="00316C0B">
              <w:t xml:space="preserve">content </w:t>
            </w:r>
            <w:r w:rsidRPr="00812FB2">
              <w:t>dishonestly</w:t>
            </w:r>
          </w:p>
          <w:p w14:paraId="2C5897A2" w14:textId="40CA4179" w:rsidR="001F0A64" w:rsidRPr="00316C0B" w:rsidRDefault="001F0A64" w:rsidP="00812FB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Uploading</w:t>
            </w:r>
            <w:r w:rsidRPr="00812FB2">
              <w:t xml:space="preserve"> </w:t>
            </w:r>
            <w:r w:rsidRPr="00316C0B">
              <w:t>a</w:t>
            </w:r>
            <w:r w:rsidRPr="00812FB2">
              <w:t xml:space="preserve"> </w:t>
            </w:r>
            <w:r w:rsidRPr="00316C0B">
              <w:t>copy</w:t>
            </w:r>
            <w:r w:rsidRPr="00812FB2">
              <w:t xml:space="preserve"> </w:t>
            </w:r>
            <w:r w:rsidRPr="00316C0B">
              <w:t>of</w:t>
            </w:r>
            <w:r w:rsidRPr="00812FB2">
              <w:t xml:space="preserve"> </w:t>
            </w:r>
            <w:r w:rsidRPr="00316C0B">
              <w:t>a</w:t>
            </w:r>
            <w:r w:rsidRPr="00812FB2">
              <w:t xml:space="preserve"> </w:t>
            </w:r>
            <w:r w:rsidRPr="00316C0B">
              <w:t>unit</w:t>
            </w:r>
            <w:r w:rsidRPr="00812FB2">
              <w:t xml:space="preserve"> </w:t>
            </w:r>
            <w:r w:rsidRPr="00316C0B">
              <w:t>outline</w:t>
            </w:r>
            <w:r w:rsidRPr="00812FB2">
              <w:t xml:space="preserve"> </w:t>
            </w:r>
            <w:r w:rsidRPr="00316C0B">
              <w:t>or</w:t>
            </w:r>
            <w:r w:rsidRPr="00812FB2">
              <w:t xml:space="preserve"> </w:t>
            </w:r>
            <w:r w:rsidRPr="00316C0B">
              <w:t>other</w:t>
            </w:r>
            <w:r w:rsidRPr="00812FB2">
              <w:t xml:space="preserve"> </w:t>
            </w:r>
            <w:r w:rsidRPr="00316C0B">
              <w:t>unit</w:t>
            </w:r>
            <w:r w:rsidRPr="00812FB2">
              <w:t xml:space="preserve"> </w:t>
            </w:r>
            <w:r w:rsidRPr="00316C0B">
              <w:t>or</w:t>
            </w:r>
            <w:r w:rsidRPr="00812FB2">
              <w:t xml:space="preserve"> </w:t>
            </w:r>
            <w:r w:rsidRPr="00316C0B">
              <w:t>course</w:t>
            </w:r>
            <w:r w:rsidRPr="00812FB2">
              <w:t xml:space="preserve"> </w:t>
            </w:r>
            <w:r w:rsidRPr="00316C0B">
              <w:t>materials</w:t>
            </w:r>
            <w:r w:rsidRPr="00812FB2">
              <w:t xml:space="preserve"> </w:t>
            </w:r>
            <w:r w:rsidRPr="00316C0B">
              <w:t>to a</w:t>
            </w:r>
            <w:r w:rsidRPr="00812FB2">
              <w:t xml:space="preserve"> </w:t>
            </w:r>
            <w:r w:rsidRPr="00316C0B">
              <w:t>website</w:t>
            </w:r>
            <w:r w:rsidRPr="00812FB2">
              <w:t xml:space="preserve"> </w:t>
            </w:r>
            <w:r w:rsidRPr="00316C0B">
              <w:t>or</w:t>
            </w:r>
            <w:r w:rsidRPr="00812FB2">
              <w:t xml:space="preserve"> </w:t>
            </w:r>
            <w:r w:rsidRPr="00316C0B">
              <w:t>server</w:t>
            </w:r>
            <w:r w:rsidRPr="00812FB2">
              <w:t xml:space="preserve"> </w:t>
            </w:r>
            <w:r w:rsidRPr="00316C0B">
              <w:t>without</w:t>
            </w:r>
            <w:r w:rsidRPr="00812FB2">
              <w:t xml:space="preserve"> </w:t>
            </w:r>
            <w:r w:rsidRPr="00316C0B">
              <w:t>the express permission of the University</w:t>
            </w:r>
          </w:p>
        </w:tc>
      </w:tr>
      <w:tr w:rsidR="00DB2F82" w:rsidRPr="00316C0B" w14:paraId="0F453214" w14:textId="77777777" w:rsidTr="00812FB2">
        <w:trPr>
          <w:trHeight w:val="945"/>
        </w:trPr>
        <w:tc>
          <w:tcPr>
            <w:tcW w:w="1097" w:type="dxa"/>
          </w:tcPr>
          <w:p w14:paraId="5AE0D8D1" w14:textId="77777777" w:rsidR="00DB2F82" w:rsidRPr="00316C0B" w:rsidRDefault="00DB2F82">
            <w:pPr>
              <w:pStyle w:val="TableParagraph"/>
              <w:spacing w:line="265" w:lineRule="exact"/>
            </w:pPr>
            <w:r w:rsidRPr="00316C0B">
              <w:rPr>
                <w:spacing w:val="-4"/>
              </w:rPr>
              <w:t>High</w:t>
            </w:r>
          </w:p>
        </w:tc>
        <w:tc>
          <w:tcPr>
            <w:tcW w:w="8374" w:type="dxa"/>
          </w:tcPr>
          <w:p w14:paraId="475F1ED4" w14:textId="77777777" w:rsidR="00795A3E" w:rsidRDefault="002C78AC" w:rsidP="00812FB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Actively helping others to cheat, such as producing or editing work for another student to submit, with or without payment. </w:t>
            </w:r>
          </w:p>
          <w:p w14:paraId="5B1E7E0D" w14:textId="77777777" w:rsidR="001F19E0" w:rsidRDefault="002C78AC" w:rsidP="00812FB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Running, promoting, or advertising academic</w:t>
            </w:r>
            <w:r w:rsidR="00C5229D" w:rsidRPr="00316C0B">
              <w:t xml:space="preserve"> </w:t>
            </w:r>
            <w:r w:rsidRPr="00316C0B">
              <w:t>cheating</w:t>
            </w:r>
            <w:r w:rsidR="00C5229D" w:rsidRPr="00316C0B">
              <w:t>, freelancing,</w:t>
            </w:r>
            <w:r w:rsidRPr="00316C0B">
              <w:t xml:space="preserve"> or ghos</w:t>
            </w:r>
            <w:r w:rsidR="009A0862" w:rsidRPr="00316C0B">
              <w:t>t</w:t>
            </w:r>
            <w:r w:rsidR="2331B86D">
              <w:t>-</w:t>
            </w:r>
            <w:r w:rsidRPr="00316C0B">
              <w:t xml:space="preserve">writing services. </w:t>
            </w:r>
          </w:p>
          <w:p w14:paraId="17703051" w14:textId="77777777" w:rsidR="00DB2F82" w:rsidRDefault="001F19E0" w:rsidP="00812FB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>
              <w:t>R</w:t>
            </w:r>
            <w:r w:rsidR="002C78AC" w:rsidRPr="00316C0B">
              <w:t>ecruiting others to share or distribute assessment materials for dishonest use.</w:t>
            </w:r>
          </w:p>
          <w:p w14:paraId="45FA5B35" w14:textId="77777777" w:rsidR="00C725DB" w:rsidRPr="00812FB2" w:rsidRDefault="00C725DB" w:rsidP="00812FB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right="113" w:hanging="357"/>
            </w:pPr>
            <w:r w:rsidRPr="00812FB2">
              <w:t>Deliberately giving AI tools full access to restricted or confidential assessment materials, students work or feedback so they can use, sell or reuse it.</w:t>
            </w:r>
          </w:p>
          <w:p w14:paraId="7EEAC2EE" w14:textId="3089DA8B" w:rsidR="00C725DB" w:rsidRPr="00316C0B" w:rsidRDefault="00C725DB" w:rsidP="00812FB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812FB2">
              <w:t>Selling or supplying students’ work or university material to a third-party, including GenAI.</w:t>
            </w:r>
          </w:p>
        </w:tc>
      </w:tr>
    </w:tbl>
    <w:p w14:paraId="042CD93D" w14:textId="258E02D6" w:rsidR="00560E8E" w:rsidRPr="001D3AD2" w:rsidRDefault="00681C0D" w:rsidP="001D3AD2">
      <w:pPr>
        <w:pStyle w:val="Heading2"/>
      </w:pPr>
      <w:bookmarkStart w:id="13" w:name="_Toc223445951"/>
      <w:r w:rsidRPr="001D3AD2">
        <w:t xml:space="preserve">Example </w:t>
      </w:r>
      <w:r w:rsidR="00BA043A" w:rsidRPr="001D3AD2">
        <w:t>9</w:t>
      </w:r>
      <w:r w:rsidRPr="001D3AD2">
        <w:t>: Collusion</w:t>
      </w:r>
      <w:bookmarkEnd w:id="13"/>
    </w:p>
    <w:p w14:paraId="2693961D" w14:textId="73383F63" w:rsidR="00FB1CA6" w:rsidRPr="00316C0B" w:rsidRDefault="00FB1CA6" w:rsidP="00004E0E">
      <w:pPr>
        <w:spacing w:after="0"/>
      </w:pPr>
      <w:r w:rsidRPr="00316C0B">
        <w:t>The unauthorised act of a student presenting work, which is the outcome of directly working with others, as their own.</w:t>
      </w:r>
    </w:p>
    <w:tbl>
      <w:tblPr>
        <w:tblW w:w="9471" w:type="dxa"/>
        <w:tblInd w:w="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8341"/>
      </w:tblGrid>
      <w:tr w:rsidR="00560E8E" w:rsidRPr="00316C0B" w14:paraId="7A7F4F49" w14:textId="77777777" w:rsidTr="00C25B7D">
        <w:trPr>
          <w:trHeight w:val="268"/>
        </w:trPr>
        <w:tc>
          <w:tcPr>
            <w:tcW w:w="1130" w:type="dxa"/>
            <w:shd w:val="clear" w:color="auto" w:fill="006FC0"/>
          </w:tcPr>
          <w:p w14:paraId="4796A78A" w14:textId="77777777" w:rsidR="00560E8E" w:rsidRPr="00316C0B" w:rsidRDefault="00681C0D">
            <w:pPr>
              <w:pStyle w:val="TableParagraph"/>
              <w:spacing w:line="24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Severity</w:t>
            </w:r>
          </w:p>
        </w:tc>
        <w:tc>
          <w:tcPr>
            <w:tcW w:w="8341" w:type="dxa"/>
            <w:shd w:val="clear" w:color="auto" w:fill="006FC0"/>
          </w:tcPr>
          <w:p w14:paraId="79A643AD" w14:textId="77777777" w:rsidR="00560E8E" w:rsidRPr="00316C0B" w:rsidRDefault="00681C0D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Description</w:t>
            </w:r>
          </w:p>
        </w:tc>
      </w:tr>
      <w:tr w:rsidR="00560E8E" w:rsidRPr="00316C0B" w14:paraId="6A8D0F41" w14:textId="77777777" w:rsidTr="00C25B7D">
        <w:trPr>
          <w:trHeight w:val="1140"/>
        </w:trPr>
        <w:tc>
          <w:tcPr>
            <w:tcW w:w="1130" w:type="dxa"/>
          </w:tcPr>
          <w:p w14:paraId="0111A513" w14:textId="77777777" w:rsidR="00560E8E" w:rsidRPr="00316C0B" w:rsidRDefault="00681C0D">
            <w:pPr>
              <w:pStyle w:val="TableParagraph"/>
              <w:spacing w:line="268" w:lineRule="exact"/>
            </w:pPr>
            <w:r w:rsidRPr="00316C0B">
              <w:rPr>
                <w:spacing w:val="-5"/>
              </w:rPr>
              <w:t>Low</w:t>
            </w:r>
          </w:p>
        </w:tc>
        <w:tc>
          <w:tcPr>
            <w:tcW w:w="8341" w:type="dxa"/>
          </w:tcPr>
          <w:p w14:paraId="1CF67FA1" w14:textId="77777777" w:rsidR="00560E8E" w:rsidRPr="00316C0B" w:rsidRDefault="00681C0D" w:rsidP="00705A14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Working</w:t>
            </w:r>
            <w:r w:rsidRPr="00705A14">
              <w:t xml:space="preserve"> </w:t>
            </w:r>
            <w:r w:rsidRPr="00316C0B">
              <w:t>with</w:t>
            </w:r>
            <w:r w:rsidRPr="00705A14">
              <w:t xml:space="preserve"> </w:t>
            </w:r>
            <w:r w:rsidRPr="00316C0B">
              <w:t>one</w:t>
            </w:r>
            <w:r w:rsidRPr="00705A14">
              <w:t xml:space="preserve"> </w:t>
            </w:r>
            <w:r w:rsidRPr="00316C0B">
              <w:t>or</w:t>
            </w:r>
            <w:r w:rsidRPr="00705A14">
              <w:t xml:space="preserve"> </w:t>
            </w:r>
            <w:r w:rsidRPr="00316C0B">
              <w:t>more</w:t>
            </w:r>
            <w:r w:rsidRPr="00705A14">
              <w:t xml:space="preserve"> </w:t>
            </w:r>
            <w:r w:rsidRPr="00316C0B">
              <w:t>people</w:t>
            </w:r>
            <w:r w:rsidRPr="00705A14">
              <w:t xml:space="preserve"> </w:t>
            </w:r>
            <w:r w:rsidRPr="00316C0B">
              <w:t>(without the authorisation</w:t>
            </w:r>
            <w:r w:rsidRPr="00705A14">
              <w:t xml:space="preserve"> </w:t>
            </w:r>
            <w:r w:rsidRPr="00316C0B">
              <w:t>of</w:t>
            </w:r>
            <w:r w:rsidRPr="00705A14">
              <w:t xml:space="preserve"> </w:t>
            </w:r>
            <w:r w:rsidRPr="00316C0B">
              <w:t>teaching</w:t>
            </w:r>
            <w:r w:rsidRPr="00705A14">
              <w:t xml:space="preserve"> </w:t>
            </w:r>
            <w:r w:rsidRPr="00316C0B">
              <w:t>staff)</w:t>
            </w:r>
            <w:r w:rsidRPr="00705A14">
              <w:t xml:space="preserve"> </w:t>
            </w:r>
            <w:r w:rsidRPr="00316C0B">
              <w:t>to</w:t>
            </w:r>
            <w:r w:rsidRPr="00705A14">
              <w:t xml:space="preserve"> </w:t>
            </w:r>
            <w:r w:rsidRPr="00316C0B">
              <w:t>prepare and</w:t>
            </w:r>
            <w:r w:rsidRPr="00705A14">
              <w:t xml:space="preserve"> </w:t>
            </w:r>
            <w:r w:rsidRPr="00316C0B">
              <w:t>produce a</w:t>
            </w:r>
            <w:r w:rsidRPr="00705A14">
              <w:t xml:space="preserve"> </w:t>
            </w:r>
            <w:r w:rsidRPr="00316C0B">
              <w:t>piece</w:t>
            </w:r>
            <w:r w:rsidRPr="00705A14">
              <w:t xml:space="preserve"> </w:t>
            </w:r>
            <w:r w:rsidRPr="00316C0B">
              <w:t>of</w:t>
            </w:r>
            <w:r w:rsidRPr="00705A14">
              <w:t xml:space="preserve"> </w:t>
            </w:r>
            <w:r w:rsidRPr="00316C0B">
              <w:t>work</w:t>
            </w:r>
            <w:r w:rsidRPr="00705A14">
              <w:t xml:space="preserve"> </w:t>
            </w:r>
            <w:r w:rsidRPr="00316C0B">
              <w:t>that forms</w:t>
            </w:r>
            <w:r w:rsidRPr="00705A14">
              <w:t xml:space="preserve"> </w:t>
            </w:r>
            <w:r w:rsidRPr="00316C0B">
              <w:t>part of an assessment task.</w:t>
            </w:r>
          </w:p>
          <w:p w14:paraId="378B0008" w14:textId="575564D9" w:rsidR="00560E8E" w:rsidRPr="00316C0B" w:rsidRDefault="00681C0D" w:rsidP="00705A14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Allowing</w:t>
            </w:r>
            <w:r w:rsidRPr="00705A14">
              <w:t xml:space="preserve"> </w:t>
            </w:r>
            <w:r w:rsidRPr="00316C0B">
              <w:t>others</w:t>
            </w:r>
            <w:r w:rsidRPr="00705A14">
              <w:t xml:space="preserve"> </w:t>
            </w:r>
            <w:r w:rsidRPr="00316C0B">
              <w:t>to</w:t>
            </w:r>
            <w:r w:rsidRPr="00705A14">
              <w:t xml:space="preserve"> </w:t>
            </w:r>
            <w:r w:rsidRPr="00316C0B">
              <w:t>copy</w:t>
            </w:r>
            <w:r w:rsidRPr="00705A14">
              <w:t xml:space="preserve"> </w:t>
            </w:r>
            <w:r w:rsidRPr="00316C0B">
              <w:t>a</w:t>
            </w:r>
            <w:r w:rsidRPr="00705A14">
              <w:t xml:space="preserve"> </w:t>
            </w:r>
            <w:r w:rsidRPr="00316C0B">
              <w:t>relatively</w:t>
            </w:r>
            <w:r w:rsidRPr="00705A14">
              <w:t xml:space="preserve"> </w:t>
            </w:r>
            <w:r w:rsidRPr="00316C0B">
              <w:t>small</w:t>
            </w:r>
            <w:r w:rsidRPr="00705A14">
              <w:t xml:space="preserve"> </w:t>
            </w:r>
            <w:r w:rsidRPr="00316C0B">
              <w:t>part</w:t>
            </w:r>
            <w:r w:rsidRPr="00705A14">
              <w:t xml:space="preserve"> </w:t>
            </w:r>
            <w:r w:rsidRPr="00316C0B">
              <w:t>of</w:t>
            </w:r>
            <w:r w:rsidRPr="00705A14">
              <w:t xml:space="preserve"> </w:t>
            </w:r>
            <w:r w:rsidRPr="00316C0B">
              <w:t>a</w:t>
            </w:r>
            <w:r w:rsidRPr="00705A14">
              <w:t xml:space="preserve"> </w:t>
            </w:r>
            <w:r w:rsidRPr="00316C0B">
              <w:t>student’s</w:t>
            </w:r>
            <w:r w:rsidRPr="00705A14">
              <w:t xml:space="preserve"> </w:t>
            </w:r>
            <w:r w:rsidRPr="00316C0B">
              <w:t>work</w:t>
            </w:r>
            <w:r w:rsidRPr="00705A14">
              <w:t xml:space="preserve"> </w:t>
            </w:r>
            <w:r w:rsidRPr="00316C0B">
              <w:t>for</w:t>
            </w:r>
            <w:r w:rsidRPr="00705A14">
              <w:t xml:space="preserve"> </w:t>
            </w:r>
            <w:r w:rsidRPr="00316C0B">
              <w:t>an</w:t>
            </w:r>
            <w:r w:rsidRPr="00705A14">
              <w:t xml:space="preserve"> </w:t>
            </w:r>
            <w:r w:rsidRPr="00316C0B">
              <w:t>assessment</w:t>
            </w:r>
            <w:r w:rsidRPr="00705A14">
              <w:t xml:space="preserve"> task.</w:t>
            </w:r>
            <w:r w:rsidRPr="00316C0B">
              <w:br/>
            </w:r>
            <w:r w:rsidR="380A1AA6" w:rsidRPr="00316C0B">
              <w:t xml:space="preserve">May include jointly using a shared </w:t>
            </w:r>
            <w:r w:rsidR="6E365F30" w:rsidRPr="00316C0B">
              <w:t>GenAI</w:t>
            </w:r>
            <w:r w:rsidR="380A1AA6" w:rsidRPr="00316C0B">
              <w:t xml:space="preserve"> chat or workspace to draft short responses when collaboration was not permitted.</w:t>
            </w:r>
          </w:p>
        </w:tc>
      </w:tr>
      <w:tr w:rsidR="00560E8E" w:rsidRPr="00316C0B" w14:paraId="409C9D65" w14:textId="77777777" w:rsidTr="00534C43">
        <w:trPr>
          <w:trHeight w:val="276"/>
        </w:trPr>
        <w:tc>
          <w:tcPr>
            <w:tcW w:w="1130" w:type="dxa"/>
          </w:tcPr>
          <w:p w14:paraId="408F18C4" w14:textId="77777777" w:rsidR="00560E8E" w:rsidRPr="00316C0B" w:rsidRDefault="00681C0D">
            <w:pPr>
              <w:pStyle w:val="TableParagraph"/>
              <w:spacing w:before="1"/>
            </w:pPr>
            <w:r w:rsidRPr="00316C0B">
              <w:rPr>
                <w:spacing w:val="-2"/>
              </w:rPr>
              <w:t>Medium</w:t>
            </w:r>
          </w:p>
        </w:tc>
        <w:tc>
          <w:tcPr>
            <w:tcW w:w="8341" w:type="dxa"/>
          </w:tcPr>
          <w:p w14:paraId="4CB5DD1C" w14:textId="6DA0B629" w:rsidR="00560E8E" w:rsidRPr="00316C0B" w:rsidDel="00954252" w:rsidRDefault="00681C0D" w:rsidP="00705A14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 w:rsidDel="00954252">
              <w:t>Working</w:t>
            </w:r>
            <w:r w:rsidRPr="00705A14" w:rsidDel="00954252">
              <w:t xml:space="preserve"> </w:t>
            </w:r>
            <w:r w:rsidRPr="00316C0B" w:rsidDel="00954252">
              <w:t>with</w:t>
            </w:r>
            <w:r w:rsidRPr="00705A14" w:rsidDel="00954252">
              <w:t xml:space="preserve"> </w:t>
            </w:r>
            <w:r w:rsidRPr="00316C0B" w:rsidDel="00954252">
              <w:t>one</w:t>
            </w:r>
            <w:r w:rsidRPr="00705A14" w:rsidDel="00954252">
              <w:t xml:space="preserve"> </w:t>
            </w:r>
            <w:r w:rsidRPr="00316C0B" w:rsidDel="00954252">
              <w:t>or</w:t>
            </w:r>
            <w:r w:rsidRPr="00705A14" w:rsidDel="00954252">
              <w:t xml:space="preserve"> </w:t>
            </w:r>
            <w:r w:rsidRPr="00316C0B" w:rsidDel="00954252">
              <w:t>more</w:t>
            </w:r>
            <w:r w:rsidRPr="00705A14" w:rsidDel="00954252">
              <w:t xml:space="preserve"> </w:t>
            </w:r>
            <w:r w:rsidRPr="00316C0B" w:rsidDel="00954252">
              <w:t>people</w:t>
            </w:r>
            <w:r w:rsidRPr="00705A14" w:rsidDel="00954252">
              <w:t xml:space="preserve"> </w:t>
            </w:r>
            <w:r w:rsidRPr="00316C0B" w:rsidDel="00954252">
              <w:t>(without the authorisation</w:t>
            </w:r>
            <w:r w:rsidRPr="00705A14" w:rsidDel="00954252">
              <w:t xml:space="preserve"> </w:t>
            </w:r>
            <w:r w:rsidRPr="00316C0B" w:rsidDel="00954252">
              <w:t>of</w:t>
            </w:r>
            <w:r w:rsidRPr="00705A14" w:rsidDel="00954252">
              <w:t xml:space="preserve"> </w:t>
            </w:r>
            <w:r w:rsidRPr="00316C0B" w:rsidDel="00954252">
              <w:t>teaching</w:t>
            </w:r>
            <w:r w:rsidRPr="00705A14" w:rsidDel="00954252">
              <w:t xml:space="preserve"> </w:t>
            </w:r>
            <w:r w:rsidRPr="00316C0B" w:rsidDel="00954252">
              <w:t>staff)</w:t>
            </w:r>
            <w:r w:rsidRPr="00705A14" w:rsidDel="00954252">
              <w:t xml:space="preserve"> </w:t>
            </w:r>
            <w:r w:rsidRPr="00316C0B" w:rsidDel="00954252">
              <w:t>to</w:t>
            </w:r>
            <w:r w:rsidRPr="00705A14" w:rsidDel="00954252">
              <w:t xml:space="preserve"> </w:t>
            </w:r>
            <w:r w:rsidRPr="00316C0B" w:rsidDel="00954252">
              <w:t>prepare and</w:t>
            </w:r>
            <w:r w:rsidRPr="00705A14" w:rsidDel="00954252">
              <w:t xml:space="preserve"> </w:t>
            </w:r>
            <w:r w:rsidRPr="00316C0B" w:rsidDel="00954252">
              <w:t>produce a</w:t>
            </w:r>
            <w:r w:rsidRPr="00705A14" w:rsidDel="00954252">
              <w:t xml:space="preserve"> </w:t>
            </w:r>
            <w:r w:rsidRPr="00316C0B" w:rsidDel="00954252">
              <w:t>piece</w:t>
            </w:r>
            <w:r w:rsidRPr="00705A14" w:rsidDel="00954252">
              <w:t xml:space="preserve"> </w:t>
            </w:r>
            <w:r w:rsidRPr="00316C0B" w:rsidDel="00954252">
              <w:t>of</w:t>
            </w:r>
            <w:r w:rsidRPr="00705A14" w:rsidDel="00954252">
              <w:t xml:space="preserve"> </w:t>
            </w:r>
            <w:r w:rsidRPr="00316C0B" w:rsidDel="00954252">
              <w:t>work</w:t>
            </w:r>
            <w:r w:rsidRPr="00705A14" w:rsidDel="00954252">
              <w:t xml:space="preserve"> </w:t>
            </w:r>
            <w:r w:rsidRPr="00316C0B" w:rsidDel="00954252">
              <w:t>that forms</w:t>
            </w:r>
            <w:r w:rsidRPr="00705A14" w:rsidDel="00954252">
              <w:t xml:space="preserve"> </w:t>
            </w:r>
            <w:r w:rsidRPr="00316C0B" w:rsidDel="00954252">
              <w:t>a substantial part of an assessment task.</w:t>
            </w:r>
          </w:p>
          <w:p w14:paraId="77F06711" w14:textId="517CB2FC" w:rsidR="00560E8E" w:rsidRPr="00316C0B" w:rsidRDefault="00681C0D" w:rsidP="00705A14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Allowing</w:t>
            </w:r>
            <w:r w:rsidRPr="00705A14">
              <w:t xml:space="preserve"> </w:t>
            </w:r>
            <w:r w:rsidRPr="00316C0B">
              <w:t>others</w:t>
            </w:r>
            <w:r w:rsidRPr="00705A14">
              <w:t xml:space="preserve"> </w:t>
            </w:r>
            <w:r w:rsidRPr="00316C0B">
              <w:t>to</w:t>
            </w:r>
            <w:r w:rsidRPr="00705A14">
              <w:t xml:space="preserve"> </w:t>
            </w:r>
            <w:r w:rsidRPr="00316C0B">
              <w:t>copy</w:t>
            </w:r>
            <w:r w:rsidRPr="00705A14">
              <w:t xml:space="preserve"> </w:t>
            </w:r>
            <w:r w:rsidRPr="00316C0B">
              <w:t>a</w:t>
            </w:r>
            <w:r w:rsidRPr="00705A14">
              <w:t xml:space="preserve"> </w:t>
            </w:r>
            <w:r w:rsidRPr="00316C0B">
              <w:t>substantial</w:t>
            </w:r>
            <w:r w:rsidRPr="00705A14">
              <w:t xml:space="preserve"> </w:t>
            </w:r>
            <w:r w:rsidRPr="00316C0B">
              <w:t>part</w:t>
            </w:r>
            <w:r w:rsidRPr="00705A14">
              <w:t xml:space="preserve"> </w:t>
            </w:r>
            <w:r w:rsidRPr="00316C0B">
              <w:t>of</w:t>
            </w:r>
            <w:r w:rsidRPr="00705A14">
              <w:t xml:space="preserve"> </w:t>
            </w:r>
            <w:r w:rsidRPr="00316C0B">
              <w:t>work</w:t>
            </w:r>
            <w:r w:rsidRPr="00705A14">
              <w:t xml:space="preserve"> </w:t>
            </w:r>
            <w:r w:rsidRPr="00316C0B">
              <w:t>for</w:t>
            </w:r>
            <w:r w:rsidRPr="00705A14">
              <w:t xml:space="preserve"> </w:t>
            </w:r>
            <w:r w:rsidRPr="00316C0B">
              <w:t>an</w:t>
            </w:r>
            <w:r w:rsidRPr="00705A14">
              <w:t xml:space="preserve"> </w:t>
            </w:r>
            <w:r w:rsidRPr="00316C0B">
              <w:t>assessment</w:t>
            </w:r>
            <w:r w:rsidRPr="00705A14">
              <w:t xml:space="preserve"> task</w:t>
            </w:r>
            <w:r w:rsidR="00336EAB" w:rsidRPr="00705A14">
              <w:t xml:space="preserve"> or sharing large sections of work knowing it may be reused dishonestly.</w:t>
            </w:r>
          </w:p>
          <w:p w14:paraId="5758AD9B" w14:textId="77777777" w:rsidR="00226E51" w:rsidRDefault="00681C0D" w:rsidP="00705A14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Seeking</w:t>
            </w:r>
            <w:r w:rsidRPr="00705A14">
              <w:t xml:space="preserve"> </w:t>
            </w:r>
            <w:r w:rsidRPr="00316C0B">
              <w:t>a</w:t>
            </w:r>
            <w:r w:rsidRPr="00705A14">
              <w:t xml:space="preserve"> </w:t>
            </w:r>
            <w:r w:rsidRPr="00316C0B">
              <w:t>lower</w:t>
            </w:r>
            <w:r w:rsidRPr="00705A14">
              <w:t xml:space="preserve"> </w:t>
            </w:r>
            <w:r w:rsidRPr="00316C0B">
              <w:t>or</w:t>
            </w:r>
            <w:r w:rsidRPr="00705A14">
              <w:t xml:space="preserve"> </w:t>
            </w:r>
            <w:r w:rsidRPr="00316C0B">
              <w:t>nil</w:t>
            </w:r>
            <w:r w:rsidRPr="00705A14">
              <w:t xml:space="preserve"> </w:t>
            </w:r>
            <w:r w:rsidRPr="00316C0B">
              <w:t>penalty</w:t>
            </w:r>
            <w:r w:rsidRPr="00705A14">
              <w:t xml:space="preserve"> </w:t>
            </w:r>
            <w:r w:rsidRPr="00316C0B">
              <w:t>for</w:t>
            </w:r>
            <w:r w:rsidRPr="00705A14">
              <w:t xml:space="preserve"> </w:t>
            </w:r>
            <w:r w:rsidRPr="00316C0B">
              <w:t>reported</w:t>
            </w:r>
            <w:r w:rsidRPr="00705A14">
              <w:t xml:space="preserve"> </w:t>
            </w:r>
            <w:r w:rsidRPr="00316C0B">
              <w:t>plagiarism</w:t>
            </w:r>
            <w:r w:rsidRPr="00705A14">
              <w:t xml:space="preserve"> </w:t>
            </w:r>
            <w:r w:rsidRPr="00316C0B">
              <w:t>by</w:t>
            </w:r>
            <w:r w:rsidRPr="00705A14">
              <w:t xml:space="preserve"> </w:t>
            </w:r>
            <w:r w:rsidRPr="00316C0B">
              <w:t>denial</w:t>
            </w:r>
            <w:r w:rsidRPr="00705A14">
              <w:t xml:space="preserve"> </w:t>
            </w:r>
            <w:r w:rsidRPr="00316C0B">
              <w:t>of</w:t>
            </w:r>
            <w:r w:rsidRPr="00705A14">
              <w:t xml:space="preserve"> </w:t>
            </w:r>
            <w:r w:rsidRPr="00316C0B">
              <w:t>a</w:t>
            </w:r>
            <w:r w:rsidRPr="00705A14">
              <w:t xml:space="preserve"> </w:t>
            </w:r>
            <w:r w:rsidRPr="00316C0B">
              <w:t>relationship</w:t>
            </w:r>
            <w:r w:rsidRPr="00705A14">
              <w:t xml:space="preserve"> </w:t>
            </w:r>
            <w:r w:rsidRPr="00316C0B">
              <w:t>with</w:t>
            </w:r>
            <w:r w:rsidRPr="00705A14">
              <w:t xml:space="preserve"> </w:t>
            </w:r>
            <w:r w:rsidRPr="00316C0B">
              <w:t>another</w:t>
            </w:r>
            <w:r w:rsidR="00534C43">
              <w:t xml:space="preserve"> </w:t>
            </w:r>
            <w:r w:rsidRPr="00316C0B">
              <w:t>student</w:t>
            </w:r>
            <w:r w:rsidRPr="00705A14">
              <w:t>(s).</w:t>
            </w:r>
            <w:r w:rsidR="56153B73" w:rsidRPr="00316C0B">
              <w:t xml:space="preserve"> </w:t>
            </w:r>
          </w:p>
          <w:p w14:paraId="3CD132F4" w14:textId="2F973854" w:rsidR="00560E8E" w:rsidRPr="00316C0B" w:rsidRDefault="3C9E052E" w:rsidP="00705A14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lastRenderedPageBreak/>
              <w:t xml:space="preserve">Using shared </w:t>
            </w:r>
            <w:r w:rsidR="6E365F30" w:rsidRPr="00316C0B">
              <w:t>GenAI</w:t>
            </w:r>
            <w:r w:rsidRPr="00316C0B">
              <w:t xml:space="preserve"> prompts, group accounts, or messaging platforms to co-create content submitted as individual work.</w:t>
            </w:r>
          </w:p>
        </w:tc>
      </w:tr>
      <w:tr w:rsidR="00560E8E" w:rsidRPr="00316C0B" w14:paraId="1B168222" w14:textId="77777777" w:rsidTr="00C25B7D">
        <w:trPr>
          <w:trHeight w:val="1020"/>
        </w:trPr>
        <w:tc>
          <w:tcPr>
            <w:tcW w:w="1130" w:type="dxa"/>
          </w:tcPr>
          <w:p w14:paraId="534F14F7" w14:textId="77777777" w:rsidR="00560E8E" w:rsidRPr="00316C0B" w:rsidRDefault="00681C0D">
            <w:pPr>
              <w:pStyle w:val="TableParagraph"/>
              <w:spacing w:line="268" w:lineRule="exact"/>
            </w:pPr>
            <w:r w:rsidRPr="00316C0B">
              <w:rPr>
                <w:spacing w:val="-4"/>
              </w:rPr>
              <w:lastRenderedPageBreak/>
              <w:t>High</w:t>
            </w:r>
          </w:p>
        </w:tc>
        <w:tc>
          <w:tcPr>
            <w:tcW w:w="8341" w:type="dxa"/>
          </w:tcPr>
          <w:p w14:paraId="72596F6C" w14:textId="1526E6BB" w:rsidR="00666F68" w:rsidRPr="00316C0B" w:rsidRDefault="15AEBD88" w:rsidP="00FA149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Organising shared </w:t>
            </w:r>
            <w:r w:rsidR="6E365F30" w:rsidRPr="00316C0B">
              <w:t>GenAI</w:t>
            </w:r>
            <w:r w:rsidRPr="00316C0B">
              <w:t xml:space="preserve"> workspaces, repositories, or social-media groups to distribute solutions. </w:t>
            </w:r>
          </w:p>
          <w:p w14:paraId="1BE42971" w14:textId="1398C946" w:rsidR="00560E8E" w:rsidRPr="00316C0B" w:rsidRDefault="15AEBD88" w:rsidP="00FA149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Selling or distributing </w:t>
            </w:r>
            <w:r w:rsidR="6E365F30" w:rsidRPr="00316C0B">
              <w:t>GenAI</w:t>
            </w:r>
            <w:r w:rsidRPr="00316C0B">
              <w:t xml:space="preserve"> generated materials for use.</w:t>
            </w:r>
          </w:p>
        </w:tc>
      </w:tr>
    </w:tbl>
    <w:p w14:paraId="124DCAA4" w14:textId="4D29E7F5" w:rsidR="00560E8E" w:rsidRPr="00A71452" w:rsidRDefault="00681C0D" w:rsidP="00F874FA">
      <w:pPr>
        <w:pStyle w:val="Heading2"/>
      </w:pPr>
      <w:bookmarkStart w:id="14" w:name="_Toc223445952"/>
      <w:r w:rsidRPr="00A71452">
        <w:t xml:space="preserve">Example </w:t>
      </w:r>
      <w:r w:rsidR="00BA043A" w:rsidRPr="00A71452">
        <w:t>10</w:t>
      </w:r>
      <w:r w:rsidRPr="00A71452">
        <w:t>: Bribes</w:t>
      </w:r>
      <w:bookmarkEnd w:id="14"/>
    </w:p>
    <w:p w14:paraId="4D63B258" w14:textId="665AD13F" w:rsidR="00560E8E" w:rsidRPr="00316C0B" w:rsidRDefault="00681C0D">
      <w:pPr>
        <w:pStyle w:val="BodyText"/>
        <w:spacing w:before="22"/>
        <w:ind w:left="23"/>
      </w:pPr>
      <w:r w:rsidRPr="00316C0B">
        <w:t>Please</w:t>
      </w:r>
      <w:r w:rsidRPr="00316C0B">
        <w:rPr>
          <w:spacing w:val="-6"/>
        </w:rPr>
        <w:t xml:space="preserve"> </w:t>
      </w:r>
      <w:r w:rsidRPr="00316C0B">
        <w:t>note</w:t>
      </w:r>
      <w:r w:rsidRPr="00316C0B">
        <w:rPr>
          <w:spacing w:val="-6"/>
        </w:rPr>
        <w:t xml:space="preserve"> </w:t>
      </w:r>
      <w:r w:rsidRPr="00316C0B">
        <w:t>that</w:t>
      </w:r>
      <w:r w:rsidRPr="00316C0B">
        <w:rPr>
          <w:spacing w:val="-4"/>
        </w:rPr>
        <w:t xml:space="preserve"> </w:t>
      </w:r>
      <w:r w:rsidRPr="00316C0B">
        <w:t>the</w:t>
      </w:r>
      <w:r w:rsidRPr="00316C0B">
        <w:rPr>
          <w:spacing w:val="-3"/>
        </w:rPr>
        <w:t xml:space="preserve"> </w:t>
      </w:r>
      <w:r w:rsidRPr="00316C0B">
        <w:t>regulations</w:t>
      </w:r>
      <w:r w:rsidRPr="00316C0B">
        <w:rPr>
          <w:spacing w:val="-4"/>
        </w:rPr>
        <w:t xml:space="preserve"> </w:t>
      </w:r>
      <w:r w:rsidRPr="00316C0B">
        <w:t>regarding</w:t>
      </w:r>
      <w:r w:rsidRPr="00316C0B">
        <w:rPr>
          <w:spacing w:val="-6"/>
        </w:rPr>
        <w:t xml:space="preserve"> </w:t>
      </w:r>
      <w:r w:rsidRPr="00316C0B">
        <w:t>staff’s</w:t>
      </w:r>
      <w:r w:rsidRPr="00316C0B">
        <w:rPr>
          <w:spacing w:val="-6"/>
        </w:rPr>
        <w:t xml:space="preserve"> </w:t>
      </w:r>
      <w:r w:rsidRPr="00316C0B">
        <w:t>acceptance</w:t>
      </w:r>
      <w:r w:rsidRPr="00316C0B">
        <w:rPr>
          <w:spacing w:val="-6"/>
        </w:rPr>
        <w:t xml:space="preserve"> </w:t>
      </w:r>
      <w:r w:rsidRPr="00316C0B">
        <w:t>of</w:t>
      </w:r>
      <w:r w:rsidRPr="00316C0B">
        <w:rPr>
          <w:spacing w:val="-4"/>
        </w:rPr>
        <w:t xml:space="preserve"> </w:t>
      </w:r>
      <w:r w:rsidRPr="00316C0B">
        <w:t>gifts</w:t>
      </w:r>
      <w:r w:rsidRPr="00316C0B">
        <w:rPr>
          <w:spacing w:val="-7"/>
        </w:rPr>
        <w:t xml:space="preserve"> </w:t>
      </w:r>
      <w:r w:rsidRPr="00316C0B">
        <w:t>are</w:t>
      </w:r>
      <w:r w:rsidRPr="00316C0B">
        <w:rPr>
          <w:spacing w:val="-3"/>
        </w:rPr>
        <w:t xml:space="preserve"> </w:t>
      </w:r>
      <w:r w:rsidRPr="00316C0B">
        <w:t>detailed</w:t>
      </w:r>
      <w:r w:rsidRPr="00316C0B">
        <w:rPr>
          <w:spacing w:val="-7"/>
        </w:rPr>
        <w:t xml:space="preserve"> </w:t>
      </w:r>
      <w:r w:rsidRPr="00316C0B">
        <w:t>in</w:t>
      </w:r>
      <w:r w:rsidRPr="00316C0B">
        <w:rPr>
          <w:spacing w:val="-5"/>
        </w:rPr>
        <w:t xml:space="preserve"> </w:t>
      </w:r>
      <w:r w:rsidRPr="00316C0B">
        <w:t>the</w:t>
      </w:r>
      <w:r w:rsidRPr="00316C0B">
        <w:rPr>
          <w:spacing w:val="-4"/>
        </w:rPr>
        <w:t xml:space="preserve"> </w:t>
      </w:r>
      <w:hyperlink r:id="rId18" w:history="1">
        <w:r w:rsidRPr="00034E19">
          <w:rPr>
            <w:rStyle w:val="Hyperlink"/>
          </w:rPr>
          <w:t>Gifts,</w:t>
        </w:r>
        <w:r w:rsidRPr="00034E19">
          <w:rPr>
            <w:rStyle w:val="Hyperlink"/>
            <w:spacing w:val="-4"/>
          </w:rPr>
          <w:t xml:space="preserve"> </w:t>
        </w:r>
        <w:r w:rsidRPr="00034E19">
          <w:rPr>
            <w:rStyle w:val="Hyperlink"/>
          </w:rPr>
          <w:t>Benefits,</w:t>
        </w:r>
        <w:r w:rsidRPr="00034E19">
          <w:rPr>
            <w:rStyle w:val="Hyperlink"/>
            <w:spacing w:val="-5"/>
          </w:rPr>
          <w:t xml:space="preserve"> </w:t>
        </w:r>
        <w:r w:rsidRPr="00034E19">
          <w:rPr>
            <w:rStyle w:val="Hyperlink"/>
          </w:rPr>
          <w:t>Hospitality,</w:t>
        </w:r>
        <w:r w:rsidRPr="00034E19">
          <w:rPr>
            <w:rStyle w:val="Hyperlink"/>
            <w:spacing w:val="-6"/>
          </w:rPr>
          <w:t xml:space="preserve"> </w:t>
        </w:r>
        <w:r w:rsidR="00034E19" w:rsidRPr="00034E19">
          <w:rPr>
            <w:rStyle w:val="Hyperlink"/>
            <w:spacing w:val="-6"/>
          </w:rPr>
          <w:t>Procedure.</w:t>
        </w:r>
      </w:hyperlink>
    </w:p>
    <w:p w14:paraId="04BDBFBA" w14:textId="77777777" w:rsidR="00560E8E" w:rsidRPr="00316C0B" w:rsidRDefault="00560E8E">
      <w:pPr>
        <w:pStyle w:val="BodyText"/>
        <w:rPr>
          <w:sz w:val="15"/>
        </w:rPr>
      </w:pPr>
    </w:p>
    <w:tbl>
      <w:tblPr>
        <w:tblW w:w="9471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8341"/>
      </w:tblGrid>
      <w:tr w:rsidR="00560E8E" w:rsidRPr="00316C0B" w14:paraId="165E46E3" w14:textId="77777777" w:rsidTr="00A71452">
        <w:trPr>
          <w:trHeight w:val="268"/>
        </w:trPr>
        <w:tc>
          <w:tcPr>
            <w:tcW w:w="1130" w:type="dxa"/>
            <w:shd w:val="clear" w:color="auto" w:fill="006FC0"/>
          </w:tcPr>
          <w:p w14:paraId="7E70E94E" w14:textId="77777777" w:rsidR="00560E8E" w:rsidRPr="00316C0B" w:rsidRDefault="00681C0D">
            <w:pPr>
              <w:pStyle w:val="TableParagraph"/>
              <w:spacing w:line="24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Severity</w:t>
            </w:r>
          </w:p>
        </w:tc>
        <w:tc>
          <w:tcPr>
            <w:tcW w:w="8341" w:type="dxa"/>
            <w:shd w:val="clear" w:color="auto" w:fill="006FC0"/>
          </w:tcPr>
          <w:p w14:paraId="4CB35204" w14:textId="77777777" w:rsidR="00560E8E" w:rsidRPr="00316C0B" w:rsidRDefault="00681C0D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Description</w:t>
            </w:r>
          </w:p>
        </w:tc>
      </w:tr>
      <w:tr w:rsidR="00560E8E" w:rsidRPr="00316C0B" w14:paraId="14E02006" w14:textId="77777777" w:rsidTr="00A71452">
        <w:trPr>
          <w:trHeight w:val="268"/>
        </w:trPr>
        <w:tc>
          <w:tcPr>
            <w:tcW w:w="1130" w:type="dxa"/>
          </w:tcPr>
          <w:p w14:paraId="39D2275D" w14:textId="77777777" w:rsidR="00560E8E" w:rsidRPr="00316C0B" w:rsidRDefault="00681C0D">
            <w:pPr>
              <w:pStyle w:val="TableParagraph"/>
              <w:spacing w:line="248" w:lineRule="exact"/>
            </w:pPr>
            <w:r w:rsidRPr="00316C0B">
              <w:rPr>
                <w:spacing w:val="-5"/>
              </w:rPr>
              <w:t>Low</w:t>
            </w:r>
          </w:p>
        </w:tc>
        <w:tc>
          <w:tcPr>
            <w:tcW w:w="8341" w:type="dxa"/>
          </w:tcPr>
          <w:p w14:paraId="4E3CFDC4" w14:textId="7F8E0410" w:rsidR="00405B06" w:rsidRPr="00FA1492" w:rsidRDefault="00387636" w:rsidP="00FA149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FA1492">
              <w:t>Implying or joking about offering something in return for better marks, even if not acted upon.</w:t>
            </w:r>
          </w:p>
        </w:tc>
      </w:tr>
      <w:tr w:rsidR="00560E8E" w:rsidRPr="00316C0B" w14:paraId="132B087E" w14:textId="77777777" w:rsidTr="00A71452">
        <w:trPr>
          <w:trHeight w:val="546"/>
        </w:trPr>
        <w:tc>
          <w:tcPr>
            <w:tcW w:w="1130" w:type="dxa"/>
          </w:tcPr>
          <w:p w14:paraId="75393528" w14:textId="77777777" w:rsidR="00560E8E" w:rsidRPr="00316C0B" w:rsidRDefault="00681C0D">
            <w:pPr>
              <w:pStyle w:val="TableParagraph"/>
              <w:spacing w:line="268" w:lineRule="exact"/>
            </w:pPr>
            <w:r w:rsidRPr="00316C0B">
              <w:rPr>
                <w:spacing w:val="-2"/>
              </w:rPr>
              <w:t>Medium</w:t>
            </w:r>
          </w:p>
        </w:tc>
        <w:tc>
          <w:tcPr>
            <w:tcW w:w="8341" w:type="dxa"/>
          </w:tcPr>
          <w:p w14:paraId="2EB93B77" w14:textId="3EDA38D1" w:rsidR="00405B06" w:rsidRPr="00FA1492" w:rsidRDefault="00405B06" w:rsidP="00FA1492">
            <w:pPr>
              <w:pStyle w:val="TableParagraph"/>
              <w:spacing w:after="0" w:line="267" w:lineRule="exact"/>
              <w:ind w:left="357"/>
            </w:pPr>
          </w:p>
        </w:tc>
      </w:tr>
      <w:tr w:rsidR="00560E8E" w:rsidRPr="00316C0B" w14:paraId="507EA7A1" w14:textId="77777777" w:rsidTr="00A71452">
        <w:trPr>
          <w:trHeight w:val="549"/>
        </w:trPr>
        <w:tc>
          <w:tcPr>
            <w:tcW w:w="1130" w:type="dxa"/>
          </w:tcPr>
          <w:p w14:paraId="74F18F74" w14:textId="77777777" w:rsidR="00560E8E" w:rsidRPr="00316C0B" w:rsidRDefault="00681C0D">
            <w:pPr>
              <w:pStyle w:val="TableParagraph"/>
              <w:spacing w:line="268" w:lineRule="exact"/>
            </w:pPr>
            <w:r w:rsidRPr="00316C0B">
              <w:rPr>
                <w:spacing w:val="-4"/>
              </w:rPr>
              <w:t>High</w:t>
            </w:r>
          </w:p>
        </w:tc>
        <w:tc>
          <w:tcPr>
            <w:tcW w:w="8341" w:type="dxa"/>
          </w:tcPr>
          <w:p w14:paraId="7B1245C8" w14:textId="77777777" w:rsidR="00A71452" w:rsidRPr="00FA1492" w:rsidRDefault="00681C0D" w:rsidP="00FA149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Offering</w:t>
            </w:r>
            <w:r w:rsidRPr="00FA1492">
              <w:t xml:space="preserve"> </w:t>
            </w:r>
            <w:r w:rsidRPr="00316C0B">
              <w:t>a</w:t>
            </w:r>
            <w:r w:rsidRPr="00FA1492">
              <w:t xml:space="preserve"> </w:t>
            </w:r>
            <w:r w:rsidRPr="00316C0B">
              <w:t>staff</w:t>
            </w:r>
            <w:r w:rsidRPr="00FA1492">
              <w:t xml:space="preserve"> </w:t>
            </w:r>
            <w:r w:rsidRPr="00316C0B">
              <w:t>member</w:t>
            </w:r>
            <w:r w:rsidRPr="00FA1492">
              <w:t xml:space="preserve"> </w:t>
            </w:r>
            <w:r w:rsidRPr="00316C0B">
              <w:t>money,</w:t>
            </w:r>
            <w:r w:rsidRPr="00FA1492">
              <w:t xml:space="preserve"> </w:t>
            </w:r>
            <w:r w:rsidRPr="00316C0B">
              <w:t>gifts,</w:t>
            </w:r>
            <w:r w:rsidRPr="00FA1492">
              <w:t xml:space="preserve"> </w:t>
            </w:r>
            <w:r w:rsidRPr="00316C0B">
              <w:t>sexual</w:t>
            </w:r>
            <w:r w:rsidRPr="00FA1492">
              <w:t xml:space="preserve"> </w:t>
            </w:r>
            <w:r w:rsidRPr="00316C0B">
              <w:t>or</w:t>
            </w:r>
            <w:r w:rsidRPr="00FA1492">
              <w:t xml:space="preserve"> </w:t>
            </w:r>
            <w:r w:rsidRPr="00316C0B">
              <w:t>other</w:t>
            </w:r>
            <w:r w:rsidRPr="00FA1492">
              <w:t xml:space="preserve"> </w:t>
            </w:r>
            <w:r w:rsidRPr="00316C0B">
              <w:t>favours</w:t>
            </w:r>
            <w:r w:rsidRPr="00FA1492">
              <w:t xml:space="preserve"> </w:t>
            </w:r>
            <w:r w:rsidRPr="00316C0B">
              <w:t>to</w:t>
            </w:r>
            <w:r w:rsidRPr="00FA1492">
              <w:t xml:space="preserve"> </w:t>
            </w:r>
            <w:r w:rsidRPr="00316C0B">
              <w:t>gain</w:t>
            </w:r>
            <w:r w:rsidRPr="00FA1492">
              <w:t xml:space="preserve"> </w:t>
            </w:r>
            <w:r w:rsidRPr="00316C0B">
              <w:t>a</w:t>
            </w:r>
            <w:r w:rsidR="00D63C4F" w:rsidRPr="00316C0B">
              <w:t xml:space="preserve"> defined</w:t>
            </w:r>
            <w:r w:rsidRPr="00FA1492">
              <w:t xml:space="preserve"> </w:t>
            </w:r>
            <w:r w:rsidRPr="00316C0B">
              <w:t>advantage</w:t>
            </w:r>
            <w:r w:rsidRPr="00FA1492">
              <w:t xml:space="preserve"> </w:t>
            </w:r>
            <w:r w:rsidRPr="00316C0B">
              <w:t>in</w:t>
            </w:r>
            <w:r w:rsidRPr="00FA1492">
              <w:t xml:space="preserve"> </w:t>
            </w:r>
            <w:r w:rsidRPr="00316C0B">
              <w:t>assessment/examination</w:t>
            </w:r>
            <w:r w:rsidRPr="00FA1492">
              <w:t xml:space="preserve"> marking</w:t>
            </w:r>
            <w:r w:rsidR="118CD0D7" w:rsidRPr="00FA1492">
              <w:t>.</w:t>
            </w:r>
          </w:p>
          <w:p w14:paraId="7219527E" w14:textId="0018CD24" w:rsidR="00560E8E" w:rsidRPr="00FA1492" w:rsidRDefault="006D3EA6" w:rsidP="00FA149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FA1492">
              <w:t>Providing favours or services (e.g., free tutoring, tech support, or event access) to staff in hopes of receiving undefined rewards, such as leniency or preferential treatment.</w:t>
            </w:r>
          </w:p>
        </w:tc>
      </w:tr>
    </w:tbl>
    <w:p w14:paraId="27D36F32" w14:textId="3B1AA525" w:rsidR="00560E8E" w:rsidRPr="00D84C12" w:rsidRDefault="00681C0D" w:rsidP="00D84C12">
      <w:pPr>
        <w:pStyle w:val="Heading2"/>
      </w:pPr>
      <w:bookmarkStart w:id="15" w:name="_Toc223445953"/>
      <w:r w:rsidRPr="00D84C12">
        <w:t>Example</w:t>
      </w:r>
      <w:r w:rsidR="00BA043A" w:rsidRPr="00D84C12">
        <w:t xml:space="preserve"> 11</w:t>
      </w:r>
      <w:r w:rsidRPr="00D84C12">
        <w:t>: Facilitating academic dishonesty</w:t>
      </w:r>
      <w:bookmarkEnd w:id="15"/>
    </w:p>
    <w:tbl>
      <w:tblPr>
        <w:tblW w:w="9471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8374"/>
      </w:tblGrid>
      <w:tr w:rsidR="00560E8E" w:rsidRPr="00316C0B" w14:paraId="0DD95F5C" w14:textId="77777777" w:rsidTr="00FA1492">
        <w:trPr>
          <w:trHeight w:val="268"/>
        </w:trPr>
        <w:tc>
          <w:tcPr>
            <w:tcW w:w="1097" w:type="dxa"/>
            <w:shd w:val="clear" w:color="auto" w:fill="006FC0"/>
          </w:tcPr>
          <w:p w14:paraId="755D8E87" w14:textId="77777777" w:rsidR="00560E8E" w:rsidRPr="00316C0B" w:rsidRDefault="00681C0D">
            <w:pPr>
              <w:pStyle w:val="TableParagraph"/>
              <w:spacing w:line="24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Severity</w:t>
            </w:r>
          </w:p>
        </w:tc>
        <w:tc>
          <w:tcPr>
            <w:tcW w:w="8374" w:type="dxa"/>
            <w:shd w:val="clear" w:color="auto" w:fill="006FC0"/>
          </w:tcPr>
          <w:p w14:paraId="2131C82E" w14:textId="77777777" w:rsidR="00560E8E" w:rsidRPr="00316C0B" w:rsidRDefault="00681C0D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Description</w:t>
            </w:r>
          </w:p>
        </w:tc>
      </w:tr>
      <w:tr w:rsidR="00560E8E" w:rsidRPr="00316C0B" w14:paraId="3AE2FF63" w14:textId="77777777" w:rsidTr="00FA1492">
        <w:trPr>
          <w:trHeight w:val="537"/>
        </w:trPr>
        <w:tc>
          <w:tcPr>
            <w:tcW w:w="1097" w:type="dxa"/>
          </w:tcPr>
          <w:p w14:paraId="672C0D4F" w14:textId="77777777" w:rsidR="00560E8E" w:rsidRPr="00316C0B" w:rsidRDefault="00681C0D">
            <w:pPr>
              <w:pStyle w:val="TableParagraph"/>
              <w:spacing w:line="268" w:lineRule="exact"/>
            </w:pPr>
            <w:r w:rsidRPr="00316C0B">
              <w:rPr>
                <w:spacing w:val="-5"/>
              </w:rPr>
              <w:t>Low</w:t>
            </w:r>
          </w:p>
        </w:tc>
        <w:tc>
          <w:tcPr>
            <w:tcW w:w="8374" w:type="dxa"/>
          </w:tcPr>
          <w:p w14:paraId="5ECD5FA6" w14:textId="01D0F118" w:rsidR="00B11AB2" w:rsidRDefault="00681C0D" w:rsidP="00FA149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Supplying</w:t>
            </w:r>
            <w:r w:rsidRPr="00FA1492">
              <w:t xml:space="preserve"> </w:t>
            </w:r>
            <w:r w:rsidRPr="00316C0B">
              <w:t>an</w:t>
            </w:r>
            <w:r w:rsidRPr="00FA1492">
              <w:t xml:space="preserve"> </w:t>
            </w:r>
            <w:r w:rsidRPr="00316C0B">
              <w:t>assessment</w:t>
            </w:r>
            <w:r w:rsidRPr="00FA1492">
              <w:t xml:space="preserve"> </w:t>
            </w:r>
            <w:r w:rsidRPr="00316C0B">
              <w:t>item</w:t>
            </w:r>
            <w:r w:rsidRPr="00FA1492">
              <w:t xml:space="preserve"> </w:t>
            </w:r>
            <w:r w:rsidRPr="00316C0B">
              <w:t>or</w:t>
            </w:r>
            <w:r w:rsidRPr="00FA1492">
              <w:t xml:space="preserve"> </w:t>
            </w:r>
            <w:r w:rsidRPr="00316C0B">
              <w:t>part</w:t>
            </w:r>
            <w:r w:rsidRPr="00FA1492">
              <w:t xml:space="preserve"> </w:t>
            </w:r>
            <w:r w:rsidRPr="00316C0B">
              <w:t>thereof</w:t>
            </w:r>
            <w:r w:rsidRPr="00FA1492">
              <w:t xml:space="preserve"> </w:t>
            </w:r>
            <w:r w:rsidRPr="00316C0B">
              <w:t>to</w:t>
            </w:r>
            <w:r w:rsidRPr="00FA1492">
              <w:t xml:space="preserve"> </w:t>
            </w:r>
            <w:r w:rsidRPr="00316C0B">
              <w:t>another,</w:t>
            </w:r>
            <w:r w:rsidRPr="00FA1492">
              <w:t xml:space="preserve"> </w:t>
            </w:r>
            <w:r w:rsidRPr="00316C0B">
              <w:t>on</w:t>
            </w:r>
            <w:r w:rsidRPr="00FA1492">
              <w:t xml:space="preserve"> </w:t>
            </w:r>
            <w:r w:rsidRPr="00316C0B">
              <w:t>the</w:t>
            </w:r>
            <w:r w:rsidRPr="00FA1492">
              <w:t xml:space="preserve"> </w:t>
            </w:r>
            <w:r w:rsidRPr="00316C0B">
              <w:t>understanding</w:t>
            </w:r>
            <w:r w:rsidRPr="00FA1492">
              <w:t xml:space="preserve"> </w:t>
            </w:r>
            <w:r w:rsidRPr="00316C0B">
              <w:t>it</w:t>
            </w:r>
            <w:r w:rsidRPr="00FA1492">
              <w:t xml:space="preserve"> </w:t>
            </w:r>
            <w:r w:rsidRPr="00316C0B">
              <w:t>would</w:t>
            </w:r>
            <w:r w:rsidRPr="00FA1492">
              <w:t xml:space="preserve"> </w:t>
            </w:r>
            <w:r w:rsidRPr="00316C0B">
              <w:t>not</w:t>
            </w:r>
            <w:r w:rsidRPr="00FA1492">
              <w:t xml:space="preserve"> </w:t>
            </w:r>
            <w:r w:rsidRPr="00316C0B">
              <w:t>be</w:t>
            </w:r>
            <w:r w:rsidRPr="00FA1492">
              <w:t xml:space="preserve"> </w:t>
            </w:r>
            <w:r w:rsidRPr="00316C0B">
              <w:t>copied</w:t>
            </w:r>
            <w:r w:rsidRPr="00FA1492">
              <w:t xml:space="preserve"> </w:t>
            </w:r>
            <w:r w:rsidRPr="00316C0B">
              <w:t>for</w:t>
            </w:r>
            <w:r w:rsidRPr="00FA1492">
              <w:t xml:space="preserve"> </w:t>
            </w:r>
            <w:r w:rsidRPr="00316C0B">
              <w:t>the</w:t>
            </w:r>
            <w:r w:rsidRPr="00FA1492">
              <w:t xml:space="preserve"> </w:t>
            </w:r>
            <w:r w:rsidRPr="00316C0B">
              <w:t>purposes</w:t>
            </w:r>
            <w:r w:rsidRPr="00FA1492">
              <w:t xml:space="preserve"> of</w:t>
            </w:r>
            <w:r w:rsidR="00B11AB2" w:rsidRPr="00FA1492">
              <w:t xml:space="preserve"> s</w:t>
            </w:r>
            <w:r w:rsidRPr="00FA1492">
              <w:t>ubmission</w:t>
            </w:r>
            <w:r w:rsidR="00D84C12" w:rsidRPr="00FA1492">
              <w:t xml:space="preserve"> </w:t>
            </w:r>
            <w:r w:rsidR="34F6722D" w:rsidRPr="00316C0B">
              <w:t xml:space="preserve">or </w:t>
            </w:r>
            <w:r w:rsidR="326FE797" w:rsidRPr="00316C0B">
              <w:t>without understanding potential integrity risks.</w:t>
            </w:r>
          </w:p>
          <w:p w14:paraId="2FBFEE3E" w14:textId="77777777" w:rsidR="00124678" w:rsidRDefault="326FE797" w:rsidP="00FA149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Inadvertently entering or uploading sensitive assessment information (e.g., assignment instructions, rubrics, or feedback) into </w:t>
            </w:r>
            <w:r w:rsidR="00965845" w:rsidRPr="00316C0B">
              <w:t xml:space="preserve">public </w:t>
            </w:r>
            <w:r w:rsidR="6E365F30" w:rsidRPr="00316C0B">
              <w:t>GenAI</w:t>
            </w:r>
            <w:r w:rsidRPr="00316C0B">
              <w:t xml:space="preserve"> tools without realising that this data may be stored or reused by the </w:t>
            </w:r>
            <w:r w:rsidR="199F1A79" w:rsidRPr="00316C0B">
              <w:t>tools</w:t>
            </w:r>
            <w:r w:rsidRPr="00316C0B">
              <w:t>.</w:t>
            </w:r>
          </w:p>
          <w:p w14:paraId="592350E3" w14:textId="62EB76F3" w:rsidR="00932500" w:rsidRPr="00316C0B" w:rsidRDefault="00932500" w:rsidP="00FA1492">
            <w:pPr>
              <w:pStyle w:val="TableParagraph"/>
              <w:spacing w:after="0" w:line="267" w:lineRule="exact"/>
              <w:ind w:left="357"/>
            </w:pPr>
          </w:p>
        </w:tc>
      </w:tr>
      <w:tr w:rsidR="00560E8E" w:rsidRPr="00316C0B" w14:paraId="297A0E83" w14:textId="77777777" w:rsidTr="00FA1492">
        <w:trPr>
          <w:trHeight w:val="1074"/>
        </w:trPr>
        <w:tc>
          <w:tcPr>
            <w:tcW w:w="1097" w:type="dxa"/>
          </w:tcPr>
          <w:p w14:paraId="316C5A86" w14:textId="77777777" w:rsidR="00560E8E" w:rsidRPr="00316C0B" w:rsidRDefault="00681C0D">
            <w:pPr>
              <w:pStyle w:val="TableParagraph"/>
              <w:spacing w:line="268" w:lineRule="exact"/>
            </w:pPr>
            <w:r w:rsidRPr="00316C0B">
              <w:rPr>
                <w:spacing w:val="-2"/>
              </w:rPr>
              <w:t>Medium</w:t>
            </w:r>
          </w:p>
        </w:tc>
        <w:tc>
          <w:tcPr>
            <w:tcW w:w="8374" w:type="dxa"/>
          </w:tcPr>
          <w:p w14:paraId="24D98D30" w14:textId="6BE55973" w:rsidR="00560E8E" w:rsidRPr="00316C0B" w:rsidRDefault="00681C0D" w:rsidP="00FA149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Providing</w:t>
            </w:r>
            <w:r w:rsidRPr="00FA1492">
              <w:t xml:space="preserve"> </w:t>
            </w:r>
            <w:r w:rsidRPr="00316C0B">
              <w:t>a</w:t>
            </w:r>
            <w:r w:rsidRPr="00FA1492">
              <w:t xml:space="preserve"> </w:t>
            </w:r>
            <w:r w:rsidRPr="00316C0B">
              <w:t>fellow</w:t>
            </w:r>
            <w:r w:rsidRPr="00FA1492">
              <w:t xml:space="preserve"> </w:t>
            </w:r>
            <w:r w:rsidRPr="00316C0B">
              <w:t>student</w:t>
            </w:r>
            <w:r w:rsidRPr="00FA1492">
              <w:t xml:space="preserve"> </w:t>
            </w:r>
            <w:r w:rsidRPr="00316C0B">
              <w:t>with</w:t>
            </w:r>
            <w:r w:rsidRPr="00FA1492">
              <w:t xml:space="preserve"> </w:t>
            </w:r>
            <w:r w:rsidRPr="00316C0B">
              <w:t>a</w:t>
            </w:r>
            <w:r w:rsidRPr="00FA1492">
              <w:t xml:space="preserve"> </w:t>
            </w:r>
            <w:r w:rsidRPr="00316C0B">
              <w:t>completed</w:t>
            </w:r>
            <w:r w:rsidR="00BF505D" w:rsidRPr="00FA1492">
              <w:t xml:space="preserve"> or marked </w:t>
            </w:r>
            <w:r w:rsidRPr="00316C0B">
              <w:t>assignment</w:t>
            </w:r>
            <w:r w:rsidRPr="00FA1492">
              <w:t xml:space="preserve"> </w:t>
            </w:r>
            <w:r w:rsidRPr="00316C0B">
              <w:t>where</w:t>
            </w:r>
            <w:r w:rsidRPr="00FA1492">
              <w:t xml:space="preserve"> </w:t>
            </w:r>
            <w:r w:rsidRPr="00316C0B">
              <w:t>there</w:t>
            </w:r>
            <w:r w:rsidRPr="00FA1492">
              <w:t xml:space="preserve"> </w:t>
            </w:r>
            <w:r w:rsidRPr="00316C0B">
              <w:t>would</w:t>
            </w:r>
            <w:r w:rsidRPr="00FA1492">
              <w:t xml:space="preserve"> </w:t>
            </w:r>
            <w:r w:rsidRPr="00316C0B">
              <w:t>be</w:t>
            </w:r>
            <w:r w:rsidRPr="00FA1492">
              <w:t xml:space="preserve"> </w:t>
            </w:r>
            <w:r w:rsidRPr="00316C0B">
              <w:t>potential</w:t>
            </w:r>
            <w:r w:rsidRPr="00FA1492">
              <w:t xml:space="preserve"> </w:t>
            </w:r>
            <w:r w:rsidRPr="00316C0B">
              <w:t>that</w:t>
            </w:r>
            <w:r w:rsidRPr="00FA1492">
              <w:t xml:space="preserve"> </w:t>
            </w:r>
            <w:r w:rsidRPr="00316C0B">
              <w:t>they</w:t>
            </w:r>
            <w:r w:rsidRPr="00FA1492">
              <w:t xml:space="preserve"> </w:t>
            </w:r>
            <w:r w:rsidRPr="00316C0B">
              <w:t>will</w:t>
            </w:r>
            <w:r w:rsidRPr="00FA1492">
              <w:t xml:space="preserve"> </w:t>
            </w:r>
            <w:r w:rsidRPr="00316C0B">
              <w:t>use</w:t>
            </w:r>
            <w:r w:rsidRPr="00FA1492">
              <w:t xml:space="preserve"> </w:t>
            </w:r>
            <w:r w:rsidRPr="00316C0B">
              <w:t>the</w:t>
            </w:r>
            <w:r w:rsidRPr="00FA1492">
              <w:t xml:space="preserve"> </w:t>
            </w:r>
            <w:r w:rsidRPr="00316C0B">
              <w:t xml:space="preserve">content </w:t>
            </w:r>
            <w:r w:rsidRPr="00FA1492">
              <w:t>dishonestly</w:t>
            </w:r>
          </w:p>
          <w:p w14:paraId="490A415B" w14:textId="51F5FBD7" w:rsidR="00E10F44" w:rsidRPr="00316C0B" w:rsidRDefault="00681C0D" w:rsidP="00FA149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Uploading</w:t>
            </w:r>
            <w:r w:rsidRPr="00FA1492">
              <w:t xml:space="preserve"> </w:t>
            </w:r>
            <w:r w:rsidRPr="00316C0B">
              <w:t>a</w:t>
            </w:r>
            <w:r w:rsidRPr="00FA1492">
              <w:t xml:space="preserve"> </w:t>
            </w:r>
            <w:r w:rsidRPr="00316C0B">
              <w:t>copy</w:t>
            </w:r>
            <w:r w:rsidRPr="00FA1492">
              <w:t xml:space="preserve"> </w:t>
            </w:r>
            <w:r w:rsidRPr="00316C0B">
              <w:t>of</w:t>
            </w:r>
            <w:r w:rsidRPr="00FA1492">
              <w:t xml:space="preserve"> </w:t>
            </w:r>
            <w:r w:rsidRPr="00316C0B">
              <w:t>a</w:t>
            </w:r>
            <w:r w:rsidRPr="00FA1492">
              <w:t xml:space="preserve"> </w:t>
            </w:r>
            <w:r w:rsidR="000141CA" w:rsidRPr="00316C0B">
              <w:t>unit</w:t>
            </w:r>
            <w:r w:rsidR="000141CA" w:rsidRPr="00FA1492">
              <w:t xml:space="preserve"> </w:t>
            </w:r>
            <w:r w:rsidRPr="00316C0B">
              <w:t>outline</w:t>
            </w:r>
            <w:r w:rsidRPr="00FA1492">
              <w:t xml:space="preserve"> </w:t>
            </w:r>
            <w:r w:rsidRPr="00316C0B">
              <w:t>or</w:t>
            </w:r>
            <w:r w:rsidRPr="00FA1492">
              <w:t xml:space="preserve"> </w:t>
            </w:r>
            <w:r w:rsidRPr="00316C0B">
              <w:t>other</w:t>
            </w:r>
            <w:r w:rsidRPr="00FA1492">
              <w:t xml:space="preserve"> </w:t>
            </w:r>
            <w:r w:rsidR="000141CA" w:rsidRPr="00316C0B">
              <w:t>unit</w:t>
            </w:r>
            <w:r w:rsidR="000141CA" w:rsidRPr="00FA1492">
              <w:t xml:space="preserve"> </w:t>
            </w:r>
            <w:r w:rsidRPr="00316C0B">
              <w:t>or</w:t>
            </w:r>
            <w:r w:rsidRPr="00FA1492">
              <w:t xml:space="preserve"> </w:t>
            </w:r>
            <w:r w:rsidRPr="00316C0B">
              <w:t>course</w:t>
            </w:r>
            <w:r w:rsidRPr="00FA1492">
              <w:t xml:space="preserve"> </w:t>
            </w:r>
            <w:r w:rsidRPr="00316C0B">
              <w:t>materials</w:t>
            </w:r>
            <w:r w:rsidRPr="00FA1492">
              <w:t xml:space="preserve"> </w:t>
            </w:r>
            <w:r w:rsidRPr="00316C0B">
              <w:t>to a</w:t>
            </w:r>
            <w:r w:rsidRPr="00FA1492">
              <w:t xml:space="preserve"> </w:t>
            </w:r>
            <w:r w:rsidRPr="00316C0B">
              <w:t>website</w:t>
            </w:r>
            <w:r w:rsidRPr="00FA1492">
              <w:t xml:space="preserve"> </w:t>
            </w:r>
            <w:r w:rsidRPr="00316C0B">
              <w:t>or</w:t>
            </w:r>
            <w:r w:rsidRPr="00FA1492">
              <w:t xml:space="preserve"> </w:t>
            </w:r>
            <w:r w:rsidRPr="00316C0B">
              <w:t>server</w:t>
            </w:r>
            <w:r w:rsidRPr="00FA1492">
              <w:t xml:space="preserve"> </w:t>
            </w:r>
            <w:r w:rsidRPr="00316C0B">
              <w:t>without</w:t>
            </w:r>
            <w:r w:rsidRPr="00FA1492">
              <w:t xml:space="preserve"> </w:t>
            </w:r>
            <w:r w:rsidRPr="00316C0B">
              <w:t>the express permission of the University</w:t>
            </w:r>
          </w:p>
        </w:tc>
      </w:tr>
      <w:tr w:rsidR="00560E8E" w:rsidRPr="00316C0B" w14:paraId="350DCE46" w14:textId="77777777" w:rsidTr="00FA1492">
        <w:trPr>
          <w:trHeight w:val="1272"/>
        </w:trPr>
        <w:tc>
          <w:tcPr>
            <w:tcW w:w="1097" w:type="dxa"/>
          </w:tcPr>
          <w:p w14:paraId="4A8B71E2" w14:textId="77777777" w:rsidR="00560E8E" w:rsidRPr="00316C0B" w:rsidRDefault="00681C0D">
            <w:pPr>
              <w:pStyle w:val="TableParagraph"/>
              <w:spacing w:line="265" w:lineRule="exact"/>
            </w:pPr>
            <w:r w:rsidRPr="00316C0B">
              <w:rPr>
                <w:spacing w:val="-4"/>
              </w:rPr>
              <w:t>High</w:t>
            </w:r>
          </w:p>
        </w:tc>
        <w:tc>
          <w:tcPr>
            <w:tcW w:w="8374" w:type="dxa"/>
          </w:tcPr>
          <w:p w14:paraId="17E7BE89" w14:textId="75BD561D" w:rsidR="00EF1DA2" w:rsidRPr="00FA1492" w:rsidRDefault="00EF1DA2" w:rsidP="00FA149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FA1492">
              <w:t xml:space="preserve">Deliberately giving </w:t>
            </w:r>
            <w:r w:rsidR="00205B78" w:rsidRPr="00FA1492">
              <w:t>AI tools full access to restricted or confidential assessment materials</w:t>
            </w:r>
            <w:r w:rsidR="00EC1E24" w:rsidRPr="00FA1492">
              <w:t xml:space="preserve">, students work or feedback </w:t>
            </w:r>
            <w:r w:rsidR="00626613" w:rsidRPr="00FA1492">
              <w:t xml:space="preserve">so they </w:t>
            </w:r>
            <w:r w:rsidR="00EF30E0" w:rsidRPr="00FA1492">
              <w:t>can use, sell or reuse it.</w:t>
            </w:r>
          </w:p>
          <w:p w14:paraId="629CD114" w14:textId="6F694AE8" w:rsidR="00BF505D" w:rsidRPr="00316C0B" w:rsidRDefault="0286A97D" w:rsidP="00FA1492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Selling or supplying </w:t>
            </w:r>
            <w:r w:rsidR="22EF3C0A" w:rsidRPr="00316C0B">
              <w:t xml:space="preserve">students’ work </w:t>
            </w:r>
            <w:r w:rsidR="5BC98492" w:rsidRPr="00316C0B">
              <w:t xml:space="preserve">or </w:t>
            </w:r>
            <w:r w:rsidR="0CFCB8A6" w:rsidRPr="00316C0B">
              <w:t>university material</w:t>
            </w:r>
            <w:r w:rsidR="00D11565" w:rsidRPr="00316C0B">
              <w:t xml:space="preserve"> to a third-party</w:t>
            </w:r>
            <w:r w:rsidR="0082000D" w:rsidRPr="00316C0B">
              <w:t>, including GenAI</w:t>
            </w:r>
            <w:r w:rsidR="77739347" w:rsidRPr="00316C0B">
              <w:t>.</w:t>
            </w:r>
          </w:p>
        </w:tc>
      </w:tr>
    </w:tbl>
    <w:p w14:paraId="1DFFBDB9" w14:textId="77777777" w:rsidR="00EC3AF9" w:rsidRDefault="00EC3AF9" w:rsidP="002F1D4C">
      <w:pPr>
        <w:pStyle w:val="Heading2"/>
      </w:pPr>
    </w:p>
    <w:p w14:paraId="5A159685" w14:textId="77777777" w:rsidR="00EC3AF9" w:rsidRDefault="00EC3AF9">
      <w:pPr>
        <w:spacing w:after="0" w:line="240" w:lineRule="auto"/>
        <w:rPr>
          <w:rFonts w:ascii="Calibri Light" w:eastAsia="Calibri Light" w:hAnsi="Calibri Light" w:cs="Calibri Light"/>
          <w:b/>
          <w:i/>
          <w:sz w:val="24"/>
          <w:szCs w:val="24"/>
        </w:rPr>
      </w:pPr>
      <w:r>
        <w:br w:type="page"/>
      </w:r>
    </w:p>
    <w:p w14:paraId="72023BCF" w14:textId="771E2245" w:rsidR="0055434A" w:rsidRPr="002F1D4C" w:rsidRDefault="0055434A" w:rsidP="002F1D4C">
      <w:pPr>
        <w:pStyle w:val="Heading2"/>
      </w:pPr>
      <w:bookmarkStart w:id="16" w:name="_Toc223445954"/>
      <w:r w:rsidRPr="002F1D4C">
        <w:lastRenderedPageBreak/>
        <w:t>Example</w:t>
      </w:r>
      <w:r w:rsidR="00AC4928" w:rsidRPr="002F1D4C">
        <w:t xml:space="preserve"> 12</w:t>
      </w:r>
      <w:r w:rsidRPr="002F1D4C">
        <w:t xml:space="preserve">: Unauthorised use of technology, including text-spinners and </w:t>
      </w:r>
      <w:r w:rsidR="6E365F30" w:rsidRPr="002F1D4C">
        <w:t>GenAI</w:t>
      </w:r>
      <w:r w:rsidR="00B34823" w:rsidRPr="002F1D4C">
        <w:t xml:space="preserve"> tools</w:t>
      </w:r>
      <w:r w:rsidRPr="002F1D4C">
        <w:t>.</w:t>
      </w:r>
      <w:r w:rsidR="27EE52AD" w:rsidRPr="002F1D4C">
        <w:t xml:space="preserve"> And agents</w:t>
      </w:r>
      <w:bookmarkEnd w:id="16"/>
    </w:p>
    <w:tbl>
      <w:tblPr>
        <w:tblW w:w="9471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8482"/>
      </w:tblGrid>
      <w:tr w:rsidR="0055434A" w:rsidRPr="00316C0B" w14:paraId="4FFF4E05" w14:textId="77777777" w:rsidTr="002F1D4C">
        <w:trPr>
          <w:trHeight w:val="268"/>
        </w:trPr>
        <w:tc>
          <w:tcPr>
            <w:tcW w:w="989" w:type="dxa"/>
            <w:shd w:val="clear" w:color="auto" w:fill="006FC0"/>
          </w:tcPr>
          <w:p w14:paraId="5ABD5C0C" w14:textId="77777777" w:rsidR="0055434A" w:rsidRPr="00316C0B" w:rsidRDefault="0055434A">
            <w:pPr>
              <w:pStyle w:val="TableParagraph"/>
              <w:spacing w:line="248" w:lineRule="exact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Severity</w:t>
            </w:r>
          </w:p>
        </w:tc>
        <w:tc>
          <w:tcPr>
            <w:tcW w:w="8482" w:type="dxa"/>
            <w:shd w:val="clear" w:color="auto" w:fill="006FC0"/>
          </w:tcPr>
          <w:p w14:paraId="2D812F46" w14:textId="77777777" w:rsidR="0055434A" w:rsidRPr="00316C0B" w:rsidRDefault="0055434A" w:rsidP="002F1D4C">
            <w:pPr>
              <w:pStyle w:val="TableParagraph"/>
              <w:ind w:left="113" w:right="113"/>
              <w:rPr>
                <w:b/>
              </w:rPr>
            </w:pPr>
            <w:r w:rsidRPr="00316C0B">
              <w:rPr>
                <w:b/>
                <w:color w:val="FFFFFF"/>
                <w:spacing w:val="-2"/>
              </w:rPr>
              <w:t>Description</w:t>
            </w:r>
          </w:p>
        </w:tc>
      </w:tr>
      <w:tr w:rsidR="0055434A" w:rsidRPr="00316C0B" w14:paraId="6465D842" w14:textId="77777777" w:rsidTr="002F1D4C">
        <w:trPr>
          <w:trHeight w:val="1272"/>
        </w:trPr>
        <w:tc>
          <w:tcPr>
            <w:tcW w:w="989" w:type="dxa"/>
          </w:tcPr>
          <w:p w14:paraId="1060FB7F" w14:textId="77777777" w:rsidR="0055434A" w:rsidRPr="00316C0B" w:rsidRDefault="0055434A">
            <w:pPr>
              <w:pStyle w:val="TableParagraph"/>
              <w:spacing w:before="1"/>
            </w:pPr>
            <w:r w:rsidRPr="00316C0B">
              <w:rPr>
                <w:spacing w:val="-5"/>
              </w:rPr>
              <w:t>Low</w:t>
            </w:r>
          </w:p>
        </w:tc>
        <w:tc>
          <w:tcPr>
            <w:tcW w:w="8482" w:type="dxa"/>
          </w:tcPr>
          <w:p w14:paraId="2E09BB34" w14:textId="77777777" w:rsidR="002F1D4C" w:rsidRDefault="005B3B39" w:rsidP="00867470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Occasional poor or incorrect referencing/paraphrasing of </w:t>
            </w:r>
            <w:r w:rsidR="00A46B49" w:rsidRPr="00316C0B">
              <w:t>AI assisted</w:t>
            </w:r>
            <w:r w:rsidRPr="00316C0B">
              <w:t xml:space="preserve"> text </w:t>
            </w:r>
            <w:r w:rsidR="00075AE4" w:rsidRPr="00316C0B">
              <w:t>but no intention to cheat</w:t>
            </w:r>
            <w:r w:rsidRPr="00316C0B">
              <w:t xml:space="preserve"> </w:t>
            </w:r>
          </w:p>
          <w:p w14:paraId="60ACE8A4" w14:textId="3339088C" w:rsidR="0055434A" w:rsidRPr="00316C0B" w:rsidRDefault="00075AE4" w:rsidP="00867470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Accidently s</w:t>
            </w:r>
            <w:r w:rsidR="005B3B39" w:rsidRPr="00316C0B">
              <w:t>ubmitting the wrong file or early draft containing AI</w:t>
            </w:r>
            <w:r w:rsidR="00712763" w:rsidRPr="00316C0B">
              <w:t xml:space="preserve"> </w:t>
            </w:r>
            <w:r w:rsidR="005B3B39" w:rsidRPr="00316C0B">
              <w:t xml:space="preserve">assisted </w:t>
            </w:r>
            <w:r w:rsidR="00712763" w:rsidRPr="00316C0B">
              <w:t>edits, and can show the correct version was finished on time</w:t>
            </w:r>
          </w:p>
        </w:tc>
      </w:tr>
      <w:tr w:rsidR="0055434A" w:rsidRPr="00316C0B" w14:paraId="7C3912F1" w14:textId="77777777" w:rsidTr="002F1D4C">
        <w:trPr>
          <w:trHeight w:val="1073"/>
        </w:trPr>
        <w:tc>
          <w:tcPr>
            <w:tcW w:w="989" w:type="dxa"/>
          </w:tcPr>
          <w:p w14:paraId="32263F68" w14:textId="77777777" w:rsidR="0055434A" w:rsidRPr="00316C0B" w:rsidRDefault="0055434A">
            <w:pPr>
              <w:pStyle w:val="TableParagraph"/>
              <w:spacing w:line="266" w:lineRule="exact"/>
            </w:pPr>
            <w:r w:rsidRPr="00316C0B">
              <w:rPr>
                <w:spacing w:val="-2"/>
              </w:rPr>
              <w:t>Medium</w:t>
            </w:r>
          </w:p>
        </w:tc>
        <w:tc>
          <w:tcPr>
            <w:tcW w:w="8482" w:type="dxa"/>
          </w:tcPr>
          <w:p w14:paraId="015C7F0C" w14:textId="77777777" w:rsidR="002F1D4C" w:rsidRDefault="6227BA46" w:rsidP="00867470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Copied a small part</w:t>
            </w:r>
            <w:r w:rsidR="1F7BD3CB" w:rsidRPr="00316C0B">
              <w:t xml:space="preserve"> (approx. 5–15%) from </w:t>
            </w:r>
            <w:r w:rsidR="6E365F30" w:rsidRPr="00316C0B">
              <w:t>GenAI</w:t>
            </w:r>
            <w:r w:rsidR="1F7BD3CB" w:rsidRPr="00316C0B">
              <w:t xml:space="preserve"> outputs, online content, or text-spinners </w:t>
            </w:r>
            <w:r w:rsidR="1F7BD3CB" w:rsidRPr="00867470">
              <w:t>without</w:t>
            </w:r>
            <w:r w:rsidR="51ABB26E" w:rsidRPr="00867470">
              <w:t xml:space="preserve"> </w:t>
            </w:r>
            <w:r w:rsidR="51ABB26E" w:rsidRPr="00316C0B">
              <w:t>acknowledging</w:t>
            </w:r>
            <w:r w:rsidR="1F7BD3CB" w:rsidRPr="00316C0B">
              <w:t xml:space="preserve">. </w:t>
            </w:r>
          </w:p>
          <w:p w14:paraId="00A18715" w14:textId="6AEACDF9" w:rsidR="002F1D4C" w:rsidRDefault="1F7BD3CB" w:rsidP="00867470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Rephrasing GenAI-generated material to disguise origin or combining multiple AI outputs without critical human contribution. </w:t>
            </w:r>
          </w:p>
          <w:p w14:paraId="7862AAA2" w14:textId="30849F94" w:rsidR="0055434A" w:rsidRPr="00316C0B" w:rsidRDefault="1F7BD3CB" w:rsidP="00867470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Failure to meet disclosure requirements for AI use in assessments.</w:t>
            </w:r>
          </w:p>
        </w:tc>
      </w:tr>
      <w:tr w:rsidR="0055434A" w:rsidRPr="00316C0B" w14:paraId="52CB1BED" w14:textId="77777777" w:rsidTr="002F1D4C">
        <w:trPr>
          <w:trHeight w:val="861"/>
        </w:trPr>
        <w:tc>
          <w:tcPr>
            <w:tcW w:w="989" w:type="dxa"/>
          </w:tcPr>
          <w:p w14:paraId="34989EC3" w14:textId="77777777" w:rsidR="0055434A" w:rsidRPr="00316C0B" w:rsidRDefault="0055434A">
            <w:pPr>
              <w:pStyle w:val="TableParagraph"/>
              <w:spacing w:line="268" w:lineRule="exact"/>
            </w:pPr>
            <w:r w:rsidRPr="00316C0B">
              <w:rPr>
                <w:spacing w:val="-4"/>
              </w:rPr>
              <w:t>High</w:t>
            </w:r>
          </w:p>
        </w:tc>
        <w:tc>
          <w:tcPr>
            <w:tcW w:w="8482" w:type="dxa"/>
          </w:tcPr>
          <w:p w14:paraId="6DD93500" w14:textId="77777777" w:rsidR="00815236" w:rsidRDefault="1F7BD3CB" w:rsidP="00867470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Submission of substantial (15%+) </w:t>
            </w:r>
            <w:r w:rsidR="6E365F30" w:rsidRPr="00316C0B">
              <w:t>GenAI</w:t>
            </w:r>
            <w:r w:rsidR="6CFAB3C9" w:rsidRPr="00316C0B">
              <w:t xml:space="preserve"> </w:t>
            </w:r>
            <w:r w:rsidRPr="00316C0B">
              <w:t xml:space="preserve">produced or translated </w:t>
            </w:r>
            <w:r w:rsidR="6369B2C8" w:rsidRPr="00316C0B">
              <w:t xml:space="preserve">work as </w:t>
            </w:r>
            <w:r w:rsidR="016AB891" w:rsidRPr="00316C0B">
              <w:t xml:space="preserve">personal work, </w:t>
            </w:r>
            <w:r w:rsidR="275D2C1F" w:rsidRPr="00316C0B">
              <w:t xml:space="preserve">especially in </w:t>
            </w:r>
            <w:r w:rsidRPr="00316C0B">
              <w:t>Lane 1</w:t>
            </w:r>
            <w:r w:rsidR="00D3225E" w:rsidRPr="00316C0B">
              <w:t xml:space="preserve"> (Independent Capability)</w:t>
            </w:r>
            <w:r w:rsidRPr="00316C0B">
              <w:t xml:space="preserve"> </w:t>
            </w:r>
            <w:r w:rsidR="77B2C09C" w:rsidRPr="00316C0B">
              <w:t>tasks that must be done independently</w:t>
            </w:r>
            <w:r w:rsidRPr="00316C0B">
              <w:t>.</w:t>
            </w:r>
          </w:p>
          <w:p w14:paraId="7E55104C" w14:textId="77777777" w:rsidR="00815236" w:rsidRDefault="2BB536F1" w:rsidP="00867470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>Intentionally</w:t>
            </w:r>
            <w:r w:rsidR="1F7BD3CB" w:rsidRPr="00316C0B">
              <w:t xml:space="preserve"> </w:t>
            </w:r>
            <w:r w:rsidR="6654AB34" w:rsidRPr="00316C0B">
              <w:t xml:space="preserve">used a </w:t>
            </w:r>
            <w:r w:rsidR="1F7BD3CB" w:rsidRPr="00316C0B">
              <w:t>text-spinning or translation</w:t>
            </w:r>
            <w:r w:rsidR="6654AB34" w:rsidRPr="00316C0B">
              <w:t xml:space="preserve"> on </w:t>
            </w:r>
            <w:r w:rsidR="58A96544" w:rsidRPr="00316C0B">
              <w:t>purpose</w:t>
            </w:r>
            <w:r w:rsidR="6654AB34" w:rsidRPr="00316C0B">
              <w:t xml:space="preserve"> to cover up </w:t>
            </w:r>
            <w:r w:rsidR="58A96544" w:rsidRPr="00316C0B">
              <w:t>A</w:t>
            </w:r>
            <w:r w:rsidR="1F7BD3CB" w:rsidRPr="00316C0B">
              <w:t>I</w:t>
            </w:r>
            <w:r w:rsidR="58A96544" w:rsidRPr="00316C0B">
              <w:t xml:space="preserve"> made writing</w:t>
            </w:r>
            <w:r w:rsidR="1F7BD3CB" w:rsidRPr="00316C0B">
              <w:t>.</w:t>
            </w:r>
          </w:p>
          <w:p w14:paraId="1289FD67" w14:textId="14543A81" w:rsidR="0055434A" w:rsidRPr="00316C0B" w:rsidRDefault="1D995576" w:rsidP="00867470">
            <w:pPr>
              <w:pStyle w:val="TableParagraph"/>
              <w:numPr>
                <w:ilvl w:val="0"/>
                <w:numId w:val="27"/>
              </w:numPr>
              <w:spacing w:after="0" w:line="267" w:lineRule="exact"/>
              <w:ind w:left="357" w:hanging="357"/>
            </w:pPr>
            <w:r w:rsidRPr="00316C0B">
              <w:t xml:space="preserve">Use of </w:t>
            </w:r>
            <w:r w:rsidR="1F7BD3CB" w:rsidRPr="00316C0B">
              <w:t xml:space="preserve">unapproved AI tools to create or translate </w:t>
            </w:r>
            <w:r w:rsidR="2BB536F1" w:rsidRPr="00316C0B">
              <w:t>whole</w:t>
            </w:r>
            <w:r w:rsidR="1F7BD3CB" w:rsidRPr="00316C0B">
              <w:t xml:space="preserve"> assessment.</w:t>
            </w:r>
          </w:p>
        </w:tc>
      </w:tr>
    </w:tbl>
    <w:p w14:paraId="6DAF1D62" w14:textId="77777777" w:rsidR="00560E8E" w:rsidRPr="00316C0B" w:rsidRDefault="00560E8E">
      <w:pPr>
        <w:pStyle w:val="BodyText"/>
        <w:spacing w:before="156"/>
        <w:rPr>
          <w:rFonts w:ascii="Calibri Light"/>
          <w:sz w:val="24"/>
        </w:rPr>
      </w:pPr>
    </w:p>
    <w:p w14:paraId="72071D27" w14:textId="5E81DE49" w:rsidR="00560E8E" w:rsidRPr="00316C0B" w:rsidRDefault="00681C0D">
      <w:pPr>
        <w:ind w:left="23"/>
        <w:rPr>
          <w:i/>
        </w:rPr>
      </w:pPr>
      <w:r w:rsidRPr="00316C0B">
        <w:rPr>
          <w:i/>
        </w:rPr>
        <w:t>Version</w:t>
      </w:r>
      <w:r w:rsidRPr="00316C0B">
        <w:rPr>
          <w:i/>
          <w:spacing w:val="-5"/>
        </w:rPr>
        <w:t xml:space="preserve"> </w:t>
      </w:r>
      <w:r w:rsidR="00F70428">
        <w:rPr>
          <w:i/>
          <w:spacing w:val="-10"/>
        </w:rPr>
        <w:t>9</w:t>
      </w:r>
    </w:p>
    <w:p w14:paraId="15F65862" w14:textId="77777777" w:rsidR="00560E8E" w:rsidRPr="00F70428" w:rsidRDefault="00681C0D" w:rsidP="00F70428">
      <w:pPr>
        <w:pStyle w:val="ListParagraph"/>
        <w:numPr>
          <w:ilvl w:val="0"/>
          <w:numId w:val="26"/>
        </w:numPr>
        <w:spacing w:before="0" w:after="0" w:line="240" w:lineRule="auto"/>
        <w:ind w:hanging="357"/>
        <w:rPr>
          <w:i/>
          <w:spacing w:val="-2"/>
        </w:rPr>
      </w:pPr>
      <w:r w:rsidRPr="00F70428">
        <w:rPr>
          <w:i/>
        </w:rPr>
        <w:t>Reviewed</w:t>
      </w:r>
      <w:r w:rsidRPr="00F70428">
        <w:rPr>
          <w:i/>
          <w:spacing w:val="-8"/>
        </w:rPr>
        <w:t xml:space="preserve"> </w:t>
      </w:r>
      <w:r w:rsidRPr="00F70428">
        <w:rPr>
          <w:i/>
        </w:rPr>
        <w:t>by</w:t>
      </w:r>
      <w:r w:rsidRPr="00F70428">
        <w:rPr>
          <w:i/>
          <w:spacing w:val="-4"/>
        </w:rPr>
        <w:t xml:space="preserve"> </w:t>
      </w:r>
      <w:r w:rsidRPr="00F70428">
        <w:rPr>
          <w:i/>
        </w:rPr>
        <w:t>the</w:t>
      </w:r>
      <w:r w:rsidRPr="00F70428">
        <w:rPr>
          <w:i/>
          <w:spacing w:val="-4"/>
        </w:rPr>
        <w:t xml:space="preserve"> </w:t>
      </w:r>
      <w:r w:rsidRPr="00F70428">
        <w:rPr>
          <w:i/>
        </w:rPr>
        <w:t>Artificial</w:t>
      </w:r>
      <w:r w:rsidRPr="00F70428">
        <w:rPr>
          <w:i/>
          <w:spacing w:val="-5"/>
        </w:rPr>
        <w:t xml:space="preserve"> </w:t>
      </w:r>
      <w:r w:rsidRPr="00F70428">
        <w:rPr>
          <w:i/>
        </w:rPr>
        <w:t>Intelligence</w:t>
      </w:r>
      <w:r w:rsidRPr="00F70428">
        <w:rPr>
          <w:i/>
          <w:spacing w:val="-4"/>
        </w:rPr>
        <w:t xml:space="preserve"> </w:t>
      </w:r>
      <w:r w:rsidRPr="00F70428">
        <w:rPr>
          <w:i/>
        </w:rPr>
        <w:t>Working</w:t>
      </w:r>
      <w:r w:rsidRPr="00F70428">
        <w:rPr>
          <w:i/>
          <w:spacing w:val="-5"/>
        </w:rPr>
        <w:t xml:space="preserve"> </w:t>
      </w:r>
      <w:r w:rsidRPr="00F70428">
        <w:rPr>
          <w:i/>
        </w:rPr>
        <w:t>Group</w:t>
      </w:r>
      <w:r w:rsidRPr="00F70428">
        <w:rPr>
          <w:i/>
          <w:spacing w:val="-7"/>
        </w:rPr>
        <w:t xml:space="preserve"> </w:t>
      </w:r>
      <w:r w:rsidRPr="00F70428">
        <w:rPr>
          <w:i/>
          <w:spacing w:val="-2"/>
        </w:rPr>
        <w:t>(6.4.23)</w:t>
      </w:r>
    </w:p>
    <w:p w14:paraId="7E4D3820" w14:textId="08052226" w:rsidR="00815236" w:rsidRPr="00F70428" w:rsidRDefault="00815236" w:rsidP="00F70428">
      <w:pPr>
        <w:pStyle w:val="ListParagraph"/>
        <w:numPr>
          <w:ilvl w:val="0"/>
          <w:numId w:val="26"/>
        </w:numPr>
        <w:spacing w:before="0" w:after="0" w:line="240" w:lineRule="auto"/>
        <w:ind w:hanging="357"/>
        <w:rPr>
          <w:i/>
          <w:spacing w:val="-2"/>
        </w:rPr>
      </w:pPr>
      <w:r w:rsidRPr="00F70428">
        <w:rPr>
          <w:i/>
          <w:spacing w:val="-2"/>
        </w:rPr>
        <w:t>Reviewed by the GenAI SWAT team and AIOs (</w:t>
      </w:r>
      <w:r w:rsidR="00977EF0" w:rsidRPr="00F70428">
        <w:rPr>
          <w:i/>
          <w:spacing w:val="-2"/>
        </w:rPr>
        <w:t>14.1.26)</w:t>
      </w:r>
    </w:p>
    <w:p w14:paraId="7003E1A6" w14:textId="1534A1AF" w:rsidR="00F70428" w:rsidRPr="00C318DE" w:rsidRDefault="00F70428" w:rsidP="00F70428">
      <w:pPr>
        <w:pStyle w:val="ListParagraph"/>
        <w:numPr>
          <w:ilvl w:val="0"/>
          <w:numId w:val="26"/>
        </w:numPr>
        <w:spacing w:before="0" w:after="0" w:line="240" w:lineRule="auto"/>
        <w:ind w:hanging="357"/>
        <w:rPr>
          <w:i/>
          <w:spacing w:val="-2"/>
        </w:rPr>
      </w:pPr>
      <w:r w:rsidRPr="00C318DE">
        <w:rPr>
          <w:i/>
          <w:spacing w:val="-2"/>
        </w:rPr>
        <w:t xml:space="preserve">Reviewed by Deputy, PVC and Academic Integrity </w:t>
      </w:r>
      <w:r w:rsidR="00867470" w:rsidRPr="00C318DE">
        <w:rPr>
          <w:i/>
          <w:spacing w:val="-2"/>
        </w:rPr>
        <w:t xml:space="preserve">Manager </w:t>
      </w:r>
      <w:r w:rsidRPr="00C318DE">
        <w:rPr>
          <w:i/>
          <w:spacing w:val="-2"/>
        </w:rPr>
        <w:t>(3.3.26)</w:t>
      </w:r>
    </w:p>
    <w:p w14:paraId="60289F8A" w14:textId="78F59CC4" w:rsidR="00867470" w:rsidRPr="00C318DE" w:rsidRDefault="00867470" w:rsidP="00F70428">
      <w:pPr>
        <w:pStyle w:val="ListParagraph"/>
        <w:numPr>
          <w:ilvl w:val="0"/>
          <w:numId w:val="26"/>
        </w:numPr>
        <w:spacing w:before="0" w:after="0" w:line="240" w:lineRule="auto"/>
        <w:ind w:hanging="357"/>
        <w:rPr>
          <w:i/>
          <w:spacing w:val="-2"/>
        </w:rPr>
      </w:pPr>
      <w:r w:rsidRPr="00C318DE">
        <w:rPr>
          <w:i/>
          <w:spacing w:val="-2"/>
        </w:rPr>
        <w:t>Note: Have sent to AIOs for final check (3.3.26)</w:t>
      </w:r>
    </w:p>
    <w:p w14:paraId="715444B9" w14:textId="1FF27A03" w:rsidR="0073409F" w:rsidRPr="00C318DE" w:rsidRDefault="0073409F" w:rsidP="00F70428">
      <w:pPr>
        <w:pStyle w:val="ListParagraph"/>
        <w:numPr>
          <w:ilvl w:val="0"/>
          <w:numId w:val="26"/>
        </w:numPr>
        <w:spacing w:before="0" w:after="0" w:line="240" w:lineRule="auto"/>
        <w:ind w:hanging="357"/>
        <w:rPr>
          <w:i/>
          <w:spacing w:val="-2"/>
        </w:rPr>
      </w:pPr>
      <w:r w:rsidRPr="00C318DE">
        <w:rPr>
          <w:i/>
          <w:spacing w:val="-2"/>
        </w:rPr>
        <w:t>Feedback period closed 16.3.26 and published</w:t>
      </w:r>
      <w:r w:rsidR="00B04684">
        <w:rPr>
          <w:i/>
          <w:spacing w:val="-2"/>
        </w:rPr>
        <w:t xml:space="preserve"> V10</w:t>
      </w:r>
    </w:p>
    <w:p w14:paraId="117448EB" w14:textId="77777777" w:rsidR="00681C0D" w:rsidRPr="00316C0B" w:rsidRDefault="00681C0D">
      <w:pPr>
        <w:spacing w:before="180"/>
        <w:ind w:left="23"/>
        <w:rPr>
          <w:i/>
          <w:spacing w:val="-2"/>
        </w:rPr>
      </w:pPr>
    </w:p>
    <w:p w14:paraId="5EBA3582" w14:textId="77777777" w:rsidR="00681C0D" w:rsidRDefault="00681C0D">
      <w:pPr>
        <w:spacing w:before="180"/>
        <w:ind w:left="23"/>
        <w:rPr>
          <w:i/>
        </w:rPr>
      </w:pPr>
    </w:p>
    <w:sectPr w:rsidR="00681C0D" w:rsidSect="00904C30">
      <w:pgSz w:w="11910" w:h="16840"/>
      <w:pgMar w:top="1843" w:right="1202" w:bottom="1418" w:left="1400" w:header="709" w:footer="10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DD5C" w14:textId="77777777" w:rsidR="00467C99" w:rsidRPr="00316C0B" w:rsidRDefault="00467C99">
      <w:r w:rsidRPr="00316C0B">
        <w:separator/>
      </w:r>
    </w:p>
  </w:endnote>
  <w:endnote w:type="continuationSeparator" w:id="0">
    <w:p w14:paraId="330AC589" w14:textId="77777777" w:rsidR="00467C99" w:rsidRPr="00316C0B" w:rsidRDefault="00467C99">
      <w:r w:rsidRPr="00316C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7F3F8" w14:textId="77777777" w:rsidR="00560E8E" w:rsidRPr="00316C0B" w:rsidRDefault="00681C0D">
    <w:pPr>
      <w:pStyle w:val="BodyText"/>
      <w:spacing w:line="14" w:lineRule="auto"/>
      <w:rPr>
        <w:sz w:val="20"/>
      </w:rPr>
    </w:pPr>
    <w:r w:rsidRPr="00316C0B"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32C7B47A" wp14:editId="32636C4F">
              <wp:simplePos x="0" y="0"/>
              <wp:positionH relativeFrom="page">
                <wp:posOffset>6679655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AE7E8D" w14:textId="77777777" w:rsidR="00560E8E" w:rsidRPr="00316C0B" w:rsidRDefault="00681C0D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 w:rsidRPr="00316C0B">
                            <w:rPr>
                              <w:spacing w:val="-10"/>
                            </w:rPr>
                            <w:fldChar w:fldCharType="begin"/>
                          </w:r>
                          <w:r w:rsidRPr="00316C0B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Pr="00316C0B">
                            <w:rPr>
                              <w:spacing w:val="-10"/>
                            </w:rPr>
                            <w:fldChar w:fldCharType="separate"/>
                          </w:r>
                          <w:r w:rsidRPr="00316C0B">
                            <w:rPr>
                              <w:spacing w:val="-10"/>
                            </w:rPr>
                            <w:t>1</w:t>
                          </w:r>
                          <w:r w:rsidRPr="00316C0B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7B47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5.95pt;margin-top:780.8pt;width:12.6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c6f7K4gAAAA8B&#10;AAAPAAAAAAAAAAAAAAAAAOsDAABkcnMvZG93bnJldi54bWxQSwUGAAAAAAQABADzAAAA+gQAAAAA&#10;" filled="f" stroked="f">
              <v:textbox inset="0,0,0,0">
                <w:txbxContent>
                  <w:p w14:paraId="10AE7E8D" w14:textId="77777777" w:rsidR="00560E8E" w:rsidRPr="00316C0B" w:rsidRDefault="00681C0D">
                    <w:pPr>
                      <w:pStyle w:val="BodyText"/>
                      <w:spacing w:line="245" w:lineRule="exact"/>
                      <w:ind w:left="60"/>
                    </w:pPr>
                    <w:r w:rsidRPr="00316C0B">
                      <w:rPr>
                        <w:spacing w:val="-10"/>
                      </w:rPr>
                      <w:fldChar w:fldCharType="begin"/>
                    </w:r>
                    <w:r w:rsidRPr="00316C0B">
                      <w:rPr>
                        <w:spacing w:val="-10"/>
                      </w:rPr>
                      <w:instrText xml:space="preserve"> PAGE </w:instrText>
                    </w:r>
                    <w:r w:rsidRPr="00316C0B">
                      <w:rPr>
                        <w:spacing w:val="-10"/>
                      </w:rPr>
                      <w:fldChar w:fldCharType="separate"/>
                    </w:r>
                    <w:r w:rsidRPr="00316C0B">
                      <w:rPr>
                        <w:spacing w:val="-10"/>
                      </w:rPr>
                      <w:t>1</w:t>
                    </w:r>
                    <w:r w:rsidRPr="00316C0B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16C0B"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2B3EF12F" wp14:editId="28B773CA">
              <wp:simplePos x="0" y="0"/>
              <wp:positionH relativeFrom="page">
                <wp:posOffset>1043432</wp:posOffset>
              </wp:positionH>
              <wp:positionV relativeFrom="page">
                <wp:posOffset>9928879</wp:posOffset>
              </wp:positionV>
              <wp:extent cx="419100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A52C05" w14:textId="77777777" w:rsidR="00560E8E" w:rsidRPr="00316C0B" w:rsidRDefault="00681C0D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 w:rsidRPr="00316C0B">
                            <w:rPr>
                              <w:rFonts w:ascii="Arial MT"/>
                              <w:sz w:val="16"/>
                            </w:rPr>
                            <w:t>CRICOS</w:t>
                          </w:r>
                          <w:r w:rsidRPr="00316C0B"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316C0B">
                            <w:rPr>
                              <w:rFonts w:ascii="Arial MT"/>
                              <w:sz w:val="16"/>
                            </w:rPr>
                            <w:t>Provider</w:t>
                          </w:r>
                          <w:r w:rsidRPr="00316C0B"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316C0B">
                            <w:rPr>
                              <w:rFonts w:ascii="Arial MT"/>
                              <w:sz w:val="16"/>
                            </w:rPr>
                            <w:t>No.</w:t>
                          </w:r>
                          <w:r w:rsidRPr="00316C0B"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316C0B">
                            <w:rPr>
                              <w:rFonts w:ascii="Arial MT"/>
                              <w:sz w:val="16"/>
                            </w:rPr>
                            <w:t>00130D</w:t>
                          </w:r>
                          <w:r w:rsidRPr="00316C0B"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316C0B">
                            <w:rPr>
                              <w:rFonts w:ascii="Arial MT"/>
                              <w:sz w:val="16"/>
                            </w:rPr>
                            <w:t>|</w:t>
                          </w:r>
                          <w:r w:rsidRPr="00316C0B"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316C0B">
                            <w:rPr>
                              <w:rFonts w:ascii="Arial MT"/>
                              <w:sz w:val="16"/>
                            </w:rPr>
                            <w:t>RTO</w:t>
                          </w:r>
                          <w:r w:rsidRPr="00316C0B"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316C0B">
                            <w:rPr>
                              <w:rFonts w:ascii="Arial MT"/>
                              <w:sz w:val="16"/>
                            </w:rPr>
                            <w:t>Code</w:t>
                          </w:r>
                          <w:r w:rsidRPr="00316C0B"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316C0B">
                            <w:rPr>
                              <w:rFonts w:ascii="Arial MT"/>
                              <w:sz w:val="16"/>
                            </w:rPr>
                            <w:t>4909</w:t>
                          </w:r>
                          <w:r w:rsidRPr="00316C0B"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316C0B">
                            <w:rPr>
                              <w:rFonts w:ascii="Arial MT"/>
                              <w:sz w:val="16"/>
                            </w:rPr>
                            <w:t>|</w:t>
                          </w:r>
                          <w:r w:rsidRPr="00316C0B"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316C0B">
                            <w:rPr>
                              <w:rFonts w:ascii="Arial MT"/>
                              <w:sz w:val="16"/>
                            </w:rPr>
                            <w:t>TEQSA</w:t>
                          </w:r>
                          <w:r w:rsidRPr="00316C0B"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316C0B">
                            <w:rPr>
                              <w:rFonts w:ascii="Arial MT"/>
                              <w:sz w:val="16"/>
                            </w:rPr>
                            <w:t>PRV12151</w:t>
                          </w:r>
                          <w:r w:rsidRPr="00316C0B"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316C0B">
                            <w:rPr>
                              <w:rFonts w:ascii="Arial MT"/>
                              <w:sz w:val="16"/>
                            </w:rPr>
                            <w:t>(Australian</w:t>
                          </w:r>
                          <w:r w:rsidRPr="00316C0B">
                            <w:rPr>
                              <w:rFonts w:asci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316C0B">
                            <w:rPr>
                              <w:rFonts w:ascii="Arial MT"/>
                              <w:spacing w:val="-2"/>
                              <w:sz w:val="16"/>
                            </w:rPr>
                            <w:t>University)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3EF12F" id="Textbox 3" o:spid="_x0000_s1027" type="#_x0000_t202" style="position:absolute;margin-left:82.15pt;margin-top:781.8pt;width:330pt;height:1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" filled="f" stroked="f">
              <v:textbox inset="0,0,0,0">
                <w:txbxContent>
                  <w:p w14:paraId="6DA52C05" w14:textId="77777777" w:rsidR="00560E8E" w:rsidRPr="00316C0B" w:rsidRDefault="00681C0D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 w:rsidRPr="00316C0B">
                      <w:rPr>
                        <w:rFonts w:ascii="Arial MT"/>
                        <w:sz w:val="16"/>
                      </w:rPr>
                      <w:t>CRICOS</w:t>
                    </w:r>
                    <w:r w:rsidRPr="00316C0B"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 w:rsidRPr="00316C0B">
                      <w:rPr>
                        <w:rFonts w:ascii="Arial MT"/>
                        <w:sz w:val="16"/>
                      </w:rPr>
                      <w:t>Provider</w:t>
                    </w:r>
                    <w:r w:rsidRPr="00316C0B"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 w:rsidRPr="00316C0B">
                      <w:rPr>
                        <w:rFonts w:ascii="Arial MT"/>
                        <w:sz w:val="16"/>
                      </w:rPr>
                      <w:t>No.</w:t>
                    </w:r>
                    <w:r w:rsidRPr="00316C0B"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 w:rsidRPr="00316C0B">
                      <w:rPr>
                        <w:rFonts w:ascii="Arial MT"/>
                        <w:sz w:val="16"/>
                      </w:rPr>
                      <w:t>00130D</w:t>
                    </w:r>
                    <w:r w:rsidRPr="00316C0B"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 w:rsidRPr="00316C0B">
                      <w:rPr>
                        <w:rFonts w:ascii="Arial MT"/>
                        <w:sz w:val="16"/>
                      </w:rPr>
                      <w:t>|</w:t>
                    </w:r>
                    <w:r w:rsidRPr="00316C0B"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 w:rsidRPr="00316C0B">
                      <w:rPr>
                        <w:rFonts w:ascii="Arial MT"/>
                        <w:sz w:val="16"/>
                      </w:rPr>
                      <w:t>RTO</w:t>
                    </w:r>
                    <w:r w:rsidRPr="00316C0B"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 w:rsidRPr="00316C0B">
                      <w:rPr>
                        <w:rFonts w:ascii="Arial MT"/>
                        <w:sz w:val="16"/>
                      </w:rPr>
                      <w:t>Code</w:t>
                    </w:r>
                    <w:r w:rsidRPr="00316C0B"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 w:rsidRPr="00316C0B">
                      <w:rPr>
                        <w:rFonts w:ascii="Arial MT"/>
                        <w:sz w:val="16"/>
                      </w:rPr>
                      <w:t>4909</w:t>
                    </w:r>
                    <w:r w:rsidRPr="00316C0B"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 w:rsidRPr="00316C0B">
                      <w:rPr>
                        <w:rFonts w:ascii="Arial MT"/>
                        <w:sz w:val="16"/>
                      </w:rPr>
                      <w:t>|</w:t>
                    </w:r>
                    <w:r w:rsidRPr="00316C0B"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 w:rsidRPr="00316C0B">
                      <w:rPr>
                        <w:rFonts w:ascii="Arial MT"/>
                        <w:sz w:val="16"/>
                      </w:rPr>
                      <w:t>TEQSA</w:t>
                    </w:r>
                    <w:r w:rsidRPr="00316C0B"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 w:rsidRPr="00316C0B">
                      <w:rPr>
                        <w:rFonts w:ascii="Arial MT"/>
                        <w:sz w:val="16"/>
                      </w:rPr>
                      <w:t>PRV12151</w:t>
                    </w:r>
                    <w:r w:rsidRPr="00316C0B"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 w:rsidRPr="00316C0B">
                      <w:rPr>
                        <w:rFonts w:ascii="Arial MT"/>
                        <w:sz w:val="16"/>
                      </w:rPr>
                      <w:t>(Australian</w:t>
                    </w:r>
                    <w:r w:rsidRPr="00316C0B">
                      <w:rPr>
                        <w:rFonts w:ascii="Arial MT"/>
                        <w:spacing w:val="-3"/>
                        <w:sz w:val="16"/>
                      </w:rPr>
                      <w:t xml:space="preserve"> </w:t>
                    </w:r>
                    <w:r w:rsidRPr="00316C0B">
                      <w:rPr>
                        <w:rFonts w:ascii="Arial MT"/>
                        <w:spacing w:val="-2"/>
                        <w:sz w:val="16"/>
                      </w:rPr>
                      <w:t>University)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6186" w14:textId="21CD7312" w:rsidR="00904C30" w:rsidRPr="00316C0B" w:rsidRDefault="00904C30" w:rsidP="00904C30">
    <w:pPr>
      <w:spacing w:before="15"/>
      <w:ind w:left="20"/>
      <w:rPr>
        <w:rFonts w:ascii="Arial MT"/>
        <w:sz w:val="16"/>
      </w:rPr>
    </w:pPr>
    <w:r w:rsidRPr="00316C0B"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21131A3E" wp14:editId="1BDB889C">
              <wp:simplePos x="0" y="0"/>
              <wp:positionH relativeFrom="page">
                <wp:posOffset>6656125</wp:posOffset>
              </wp:positionH>
              <wp:positionV relativeFrom="page">
                <wp:posOffset>9813787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17C15" w14:textId="77777777" w:rsidR="00560E8E" w:rsidRPr="00316C0B" w:rsidRDefault="00681C0D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 w:rsidRPr="00316C0B">
                            <w:rPr>
                              <w:spacing w:val="-10"/>
                            </w:rPr>
                            <w:fldChar w:fldCharType="begin"/>
                          </w:r>
                          <w:r w:rsidRPr="00316C0B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Pr="00316C0B">
                            <w:rPr>
                              <w:spacing w:val="-10"/>
                            </w:rPr>
                            <w:fldChar w:fldCharType="separate"/>
                          </w:r>
                          <w:r w:rsidRPr="00316C0B">
                            <w:rPr>
                              <w:spacing w:val="-10"/>
                            </w:rPr>
                            <w:t>3</w:t>
                          </w:r>
                          <w:r w:rsidRPr="00316C0B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31A3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left:0;text-align:left;margin-left:524.1pt;margin-top:772.75pt;width:12.6pt;height:13.0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" filled="f" stroked="f">
              <v:textbox inset="0,0,0,0">
                <w:txbxContent>
                  <w:p w14:paraId="53117C15" w14:textId="77777777" w:rsidR="00560E8E" w:rsidRPr="00316C0B" w:rsidRDefault="00681C0D">
                    <w:pPr>
                      <w:pStyle w:val="BodyText"/>
                      <w:spacing w:line="245" w:lineRule="exact"/>
                      <w:ind w:left="60"/>
                    </w:pPr>
                    <w:r w:rsidRPr="00316C0B">
                      <w:rPr>
                        <w:spacing w:val="-10"/>
                      </w:rPr>
                      <w:fldChar w:fldCharType="begin"/>
                    </w:r>
                    <w:r w:rsidRPr="00316C0B">
                      <w:rPr>
                        <w:spacing w:val="-10"/>
                      </w:rPr>
                      <w:instrText xml:space="preserve"> PAGE </w:instrText>
                    </w:r>
                    <w:r w:rsidRPr="00316C0B">
                      <w:rPr>
                        <w:spacing w:val="-10"/>
                      </w:rPr>
                      <w:fldChar w:fldCharType="separate"/>
                    </w:r>
                    <w:r w:rsidRPr="00316C0B">
                      <w:rPr>
                        <w:spacing w:val="-10"/>
                      </w:rPr>
                      <w:t>3</w:t>
                    </w:r>
                    <w:r w:rsidRPr="00316C0B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16C0B">
      <w:rPr>
        <w:rFonts w:ascii="Arial MT"/>
        <w:sz w:val="16"/>
      </w:rPr>
      <w:t>CRICOS</w:t>
    </w:r>
    <w:r w:rsidRPr="00316C0B">
      <w:rPr>
        <w:rFonts w:ascii="Arial MT"/>
        <w:spacing w:val="-7"/>
        <w:sz w:val="16"/>
      </w:rPr>
      <w:t xml:space="preserve"> </w:t>
    </w:r>
    <w:r w:rsidRPr="00316C0B">
      <w:rPr>
        <w:rFonts w:ascii="Arial MT"/>
        <w:sz w:val="16"/>
      </w:rPr>
      <w:t>Provider</w:t>
    </w:r>
    <w:r w:rsidRPr="00316C0B">
      <w:rPr>
        <w:rFonts w:ascii="Arial MT"/>
        <w:spacing w:val="-4"/>
        <w:sz w:val="16"/>
      </w:rPr>
      <w:t xml:space="preserve"> </w:t>
    </w:r>
    <w:r w:rsidRPr="00316C0B">
      <w:rPr>
        <w:rFonts w:ascii="Arial MT"/>
        <w:sz w:val="16"/>
      </w:rPr>
      <w:t>No.</w:t>
    </w:r>
    <w:r w:rsidRPr="00316C0B">
      <w:rPr>
        <w:rFonts w:ascii="Arial MT"/>
        <w:spacing w:val="-2"/>
        <w:sz w:val="16"/>
      </w:rPr>
      <w:t xml:space="preserve"> </w:t>
    </w:r>
    <w:r w:rsidRPr="00316C0B">
      <w:rPr>
        <w:rFonts w:ascii="Arial MT"/>
        <w:sz w:val="16"/>
      </w:rPr>
      <w:t>00130D</w:t>
    </w:r>
    <w:r w:rsidRPr="00316C0B">
      <w:rPr>
        <w:rFonts w:ascii="Arial MT"/>
        <w:spacing w:val="-4"/>
        <w:sz w:val="16"/>
      </w:rPr>
      <w:t xml:space="preserve"> </w:t>
    </w:r>
    <w:r w:rsidRPr="00316C0B">
      <w:rPr>
        <w:rFonts w:ascii="Arial MT"/>
        <w:sz w:val="16"/>
      </w:rPr>
      <w:t>|</w:t>
    </w:r>
    <w:r w:rsidRPr="00316C0B">
      <w:rPr>
        <w:rFonts w:ascii="Arial MT"/>
        <w:spacing w:val="-3"/>
        <w:sz w:val="16"/>
      </w:rPr>
      <w:t xml:space="preserve"> </w:t>
    </w:r>
    <w:r w:rsidRPr="00316C0B">
      <w:rPr>
        <w:rFonts w:ascii="Arial MT"/>
        <w:sz w:val="16"/>
      </w:rPr>
      <w:t>RTO</w:t>
    </w:r>
    <w:r w:rsidRPr="00316C0B">
      <w:rPr>
        <w:rFonts w:ascii="Arial MT"/>
        <w:spacing w:val="-4"/>
        <w:sz w:val="16"/>
      </w:rPr>
      <w:t xml:space="preserve"> </w:t>
    </w:r>
    <w:r w:rsidRPr="00316C0B">
      <w:rPr>
        <w:rFonts w:ascii="Arial MT"/>
        <w:sz w:val="16"/>
      </w:rPr>
      <w:t>Code</w:t>
    </w:r>
    <w:r w:rsidRPr="00316C0B">
      <w:rPr>
        <w:rFonts w:ascii="Arial MT"/>
        <w:spacing w:val="-4"/>
        <w:sz w:val="16"/>
      </w:rPr>
      <w:t xml:space="preserve"> </w:t>
    </w:r>
    <w:r w:rsidRPr="00316C0B">
      <w:rPr>
        <w:rFonts w:ascii="Arial MT"/>
        <w:sz w:val="16"/>
      </w:rPr>
      <w:t>4909</w:t>
    </w:r>
    <w:r w:rsidRPr="00316C0B">
      <w:rPr>
        <w:rFonts w:ascii="Arial MT"/>
        <w:spacing w:val="-4"/>
        <w:sz w:val="16"/>
      </w:rPr>
      <w:t xml:space="preserve"> </w:t>
    </w:r>
    <w:r w:rsidRPr="00316C0B">
      <w:rPr>
        <w:rFonts w:ascii="Arial MT"/>
        <w:sz w:val="16"/>
      </w:rPr>
      <w:t>|</w:t>
    </w:r>
    <w:r w:rsidRPr="00316C0B">
      <w:rPr>
        <w:rFonts w:ascii="Arial MT"/>
        <w:spacing w:val="-6"/>
        <w:sz w:val="16"/>
      </w:rPr>
      <w:t xml:space="preserve"> </w:t>
    </w:r>
    <w:r w:rsidRPr="00316C0B">
      <w:rPr>
        <w:rFonts w:ascii="Arial MT"/>
        <w:sz w:val="16"/>
      </w:rPr>
      <w:t>TEQSA</w:t>
    </w:r>
    <w:r w:rsidRPr="00316C0B">
      <w:rPr>
        <w:rFonts w:ascii="Arial MT"/>
        <w:spacing w:val="-5"/>
        <w:sz w:val="16"/>
      </w:rPr>
      <w:t xml:space="preserve"> </w:t>
    </w:r>
    <w:r w:rsidRPr="00316C0B">
      <w:rPr>
        <w:rFonts w:ascii="Arial MT"/>
        <w:sz w:val="16"/>
      </w:rPr>
      <w:t>PRV12151</w:t>
    </w:r>
    <w:r w:rsidRPr="00316C0B">
      <w:rPr>
        <w:rFonts w:ascii="Arial MT"/>
        <w:spacing w:val="-4"/>
        <w:sz w:val="16"/>
      </w:rPr>
      <w:t xml:space="preserve"> </w:t>
    </w:r>
    <w:r w:rsidRPr="00316C0B">
      <w:rPr>
        <w:rFonts w:ascii="Arial MT"/>
        <w:sz w:val="16"/>
      </w:rPr>
      <w:t>(Australian</w:t>
    </w:r>
    <w:r w:rsidRPr="00316C0B">
      <w:rPr>
        <w:rFonts w:ascii="Arial MT"/>
        <w:spacing w:val="-3"/>
        <w:sz w:val="16"/>
      </w:rPr>
      <w:t xml:space="preserve"> </w:t>
    </w:r>
    <w:r w:rsidRPr="00316C0B">
      <w:rPr>
        <w:rFonts w:ascii="Arial MT"/>
        <w:spacing w:val="-2"/>
        <w:sz w:val="16"/>
      </w:rPr>
      <w:t>University)</w:t>
    </w:r>
  </w:p>
  <w:p w14:paraId="51D846BB" w14:textId="2900E13C" w:rsidR="00560E8E" w:rsidRPr="00316C0B" w:rsidRDefault="00681C0D">
    <w:pPr>
      <w:pStyle w:val="BodyText"/>
      <w:spacing w:line="14" w:lineRule="auto"/>
      <w:rPr>
        <w:sz w:val="20"/>
      </w:rPr>
    </w:pPr>
    <w:r w:rsidRPr="00316C0B"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2FE0CB4D" wp14:editId="5DE40C08">
              <wp:simplePos x="0" y="0"/>
              <wp:positionH relativeFrom="page">
                <wp:posOffset>2466848</wp:posOffset>
              </wp:positionH>
              <wp:positionV relativeFrom="page">
                <wp:posOffset>6797060</wp:posOffset>
              </wp:positionV>
              <wp:extent cx="4191000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74780" w14:textId="77777777" w:rsidR="00904C30" w:rsidRDefault="00904C3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E0CB4D" id="Textbox 6" o:spid="_x0000_s1029" type="#_x0000_t202" style="position:absolute;margin-left:194.25pt;margin-top:535.2pt;width:330pt;height:1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" filled="f" stroked="f">
              <v:textbox inset="0,0,0,0">
                <w:txbxContent>
                  <w:p w14:paraId="50C74780" w14:textId="77777777" w:rsidR="00904C30" w:rsidRDefault="00904C3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325D" w14:textId="77777777" w:rsidR="00467C99" w:rsidRPr="00316C0B" w:rsidRDefault="00467C99">
      <w:r w:rsidRPr="00316C0B">
        <w:separator/>
      </w:r>
    </w:p>
  </w:footnote>
  <w:footnote w:type="continuationSeparator" w:id="0">
    <w:p w14:paraId="38B27E9F" w14:textId="77777777" w:rsidR="00467C99" w:rsidRPr="00316C0B" w:rsidRDefault="00467C99">
      <w:r w:rsidRPr="00316C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7B8A" w14:textId="77777777" w:rsidR="00560E8E" w:rsidRPr="00316C0B" w:rsidRDefault="00681C0D">
    <w:pPr>
      <w:pStyle w:val="BodyText"/>
      <w:spacing w:line="14" w:lineRule="auto"/>
      <w:rPr>
        <w:sz w:val="20"/>
      </w:rPr>
    </w:pPr>
    <w:r w:rsidRPr="00316C0B">
      <w:rPr>
        <w:noProof/>
        <w:sz w:val="20"/>
      </w:rPr>
      <w:drawing>
        <wp:anchor distT="0" distB="0" distL="0" distR="0" simplePos="0" relativeHeight="251658240" behindDoc="1" locked="0" layoutInCell="1" allowOverlap="1" wp14:anchorId="72DCD02A" wp14:editId="1C2AD8B1">
          <wp:simplePos x="0" y="0"/>
          <wp:positionH relativeFrom="page">
            <wp:posOffset>914400</wp:posOffset>
          </wp:positionH>
          <wp:positionV relativeFrom="page">
            <wp:posOffset>448946</wp:posOffset>
          </wp:positionV>
          <wp:extent cx="1639062" cy="431163"/>
          <wp:effectExtent l="0" t="0" r="0" b="0"/>
          <wp:wrapNone/>
          <wp:docPr id="191937050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9062" cy="431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4986" w14:textId="77777777" w:rsidR="00560E8E" w:rsidRPr="00316C0B" w:rsidRDefault="00681C0D">
    <w:pPr>
      <w:pStyle w:val="BodyText"/>
      <w:spacing w:line="14" w:lineRule="auto"/>
      <w:rPr>
        <w:sz w:val="20"/>
      </w:rPr>
    </w:pPr>
    <w:r w:rsidRPr="00316C0B">
      <w:rPr>
        <w:noProof/>
        <w:sz w:val="20"/>
      </w:rPr>
      <w:drawing>
        <wp:anchor distT="0" distB="0" distL="0" distR="0" simplePos="0" relativeHeight="251658243" behindDoc="1" locked="0" layoutInCell="1" allowOverlap="1" wp14:anchorId="20E1CC73" wp14:editId="116D16DF">
          <wp:simplePos x="0" y="0"/>
          <wp:positionH relativeFrom="page">
            <wp:posOffset>914400</wp:posOffset>
          </wp:positionH>
          <wp:positionV relativeFrom="page">
            <wp:posOffset>448947</wp:posOffset>
          </wp:positionV>
          <wp:extent cx="1639062" cy="431163"/>
          <wp:effectExtent l="0" t="0" r="0" b="0"/>
          <wp:wrapNone/>
          <wp:docPr id="183465331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9062" cy="431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65F"/>
    <w:multiLevelType w:val="hybridMultilevel"/>
    <w:tmpl w:val="D6B8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A45"/>
    <w:multiLevelType w:val="hybridMultilevel"/>
    <w:tmpl w:val="802815E6"/>
    <w:lvl w:ilvl="0" w:tplc="750A5BC4">
      <w:numFmt w:val="bullet"/>
      <w:lvlText w:val=""/>
      <w:lvlJc w:val="left"/>
      <w:pPr>
        <w:ind w:left="282" w:hanging="1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7F4958A">
      <w:numFmt w:val="bullet"/>
      <w:lvlText w:val="•"/>
      <w:lvlJc w:val="left"/>
      <w:pPr>
        <w:ind w:left="378" w:hanging="175"/>
      </w:pPr>
      <w:rPr>
        <w:rFonts w:hint="default"/>
        <w:lang w:val="en-US" w:eastAsia="en-US" w:bidi="ar-SA"/>
      </w:rPr>
    </w:lvl>
    <w:lvl w:ilvl="2" w:tplc="5FDCF6B0">
      <w:numFmt w:val="bullet"/>
      <w:lvlText w:val="•"/>
      <w:lvlJc w:val="left"/>
      <w:pPr>
        <w:ind w:left="477" w:hanging="175"/>
      </w:pPr>
      <w:rPr>
        <w:rFonts w:hint="default"/>
        <w:lang w:val="en-US" w:eastAsia="en-US" w:bidi="ar-SA"/>
      </w:rPr>
    </w:lvl>
    <w:lvl w:ilvl="3" w:tplc="671C1C14">
      <w:numFmt w:val="bullet"/>
      <w:lvlText w:val="•"/>
      <w:lvlJc w:val="left"/>
      <w:pPr>
        <w:ind w:left="575" w:hanging="175"/>
      </w:pPr>
      <w:rPr>
        <w:rFonts w:hint="default"/>
        <w:lang w:val="en-US" w:eastAsia="en-US" w:bidi="ar-SA"/>
      </w:rPr>
    </w:lvl>
    <w:lvl w:ilvl="4" w:tplc="8AD0ED88">
      <w:numFmt w:val="bullet"/>
      <w:lvlText w:val="•"/>
      <w:lvlJc w:val="left"/>
      <w:pPr>
        <w:ind w:left="674" w:hanging="175"/>
      </w:pPr>
      <w:rPr>
        <w:rFonts w:hint="default"/>
        <w:lang w:val="en-US" w:eastAsia="en-US" w:bidi="ar-SA"/>
      </w:rPr>
    </w:lvl>
    <w:lvl w:ilvl="5" w:tplc="330240A6">
      <w:numFmt w:val="bullet"/>
      <w:lvlText w:val="•"/>
      <w:lvlJc w:val="left"/>
      <w:pPr>
        <w:ind w:left="772" w:hanging="175"/>
      </w:pPr>
      <w:rPr>
        <w:rFonts w:hint="default"/>
        <w:lang w:val="en-US" w:eastAsia="en-US" w:bidi="ar-SA"/>
      </w:rPr>
    </w:lvl>
    <w:lvl w:ilvl="6" w:tplc="A18AB6A8">
      <w:numFmt w:val="bullet"/>
      <w:lvlText w:val="•"/>
      <w:lvlJc w:val="left"/>
      <w:pPr>
        <w:ind w:left="871" w:hanging="175"/>
      </w:pPr>
      <w:rPr>
        <w:rFonts w:hint="default"/>
        <w:lang w:val="en-US" w:eastAsia="en-US" w:bidi="ar-SA"/>
      </w:rPr>
    </w:lvl>
    <w:lvl w:ilvl="7" w:tplc="C7A6C0D0">
      <w:numFmt w:val="bullet"/>
      <w:lvlText w:val="•"/>
      <w:lvlJc w:val="left"/>
      <w:pPr>
        <w:ind w:left="969" w:hanging="175"/>
      </w:pPr>
      <w:rPr>
        <w:rFonts w:hint="default"/>
        <w:lang w:val="en-US" w:eastAsia="en-US" w:bidi="ar-SA"/>
      </w:rPr>
    </w:lvl>
    <w:lvl w:ilvl="8" w:tplc="95569304">
      <w:numFmt w:val="bullet"/>
      <w:lvlText w:val="•"/>
      <w:lvlJc w:val="left"/>
      <w:pPr>
        <w:ind w:left="1068" w:hanging="175"/>
      </w:pPr>
      <w:rPr>
        <w:rFonts w:hint="default"/>
        <w:lang w:val="en-US" w:eastAsia="en-US" w:bidi="ar-SA"/>
      </w:rPr>
    </w:lvl>
  </w:abstractNum>
  <w:abstractNum w:abstractNumId="2" w15:restartNumberingAfterBreak="0">
    <w:nsid w:val="0F513C14"/>
    <w:multiLevelType w:val="hybridMultilevel"/>
    <w:tmpl w:val="FE7C7232"/>
    <w:lvl w:ilvl="0" w:tplc="72EC5F3C">
      <w:numFmt w:val="bullet"/>
      <w:lvlText w:val=""/>
      <w:lvlJc w:val="left"/>
      <w:pPr>
        <w:ind w:left="282" w:hanging="1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00E1518">
      <w:numFmt w:val="bullet"/>
      <w:lvlText w:val="•"/>
      <w:lvlJc w:val="left"/>
      <w:pPr>
        <w:ind w:left="378" w:hanging="175"/>
      </w:pPr>
      <w:rPr>
        <w:rFonts w:hint="default"/>
        <w:lang w:val="en-US" w:eastAsia="en-US" w:bidi="ar-SA"/>
      </w:rPr>
    </w:lvl>
    <w:lvl w:ilvl="2" w:tplc="9840610E">
      <w:numFmt w:val="bullet"/>
      <w:lvlText w:val="•"/>
      <w:lvlJc w:val="left"/>
      <w:pPr>
        <w:ind w:left="477" w:hanging="175"/>
      </w:pPr>
      <w:rPr>
        <w:rFonts w:hint="default"/>
        <w:lang w:val="en-US" w:eastAsia="en-US" w:bidi="ar-SA"/>
      </w:rPr>
    </w:lvl>
    <w:lvl w:ilvl="3" w:tplc="DAC08CC8">
      <w:numFmt w:val="bullet"/>
      <w:lvlText w:val="•"/>
      <w:lvlJc w:val="left"/>
      <w:pPr>
        <w:ind w:left="575" w:hanging="175"/>
      </w:pPr>
      <w:rPr>
        <w:rFonts w:hint="default"/>
        <w:lang w:val="en-US" w:eastAsia="en-US" w:bidi="ar-SA"/>
      </w:rPr>
    </w:lvl>
    <w:lvl w:ilvl="4" w:tplc="608EA988">
      <w:numFmt w:val="bullet"/>
      <w:lvlText w:val="•"/>
      <w:lvlJc w:val="left"/>
      <w:pPr>
        <w:ind w:left="674" w:hanging="175"/>
      </w:pPr>
      <w:rPr>
        <w:rFonts w:hint="default"/>
        <w:lang w:val="en-US" w:eastAsia="en-US" w:bidi="ar-SA"/>
      </w:rPr>
    </w:lvl>
    <w:lvl w:ilvl="5" w:tplc="4B3A4CE0">
      <w:numFmt w:val="bullet"/>
      <w:lvlText w:val="•"/>
      <w:lvlJc w:val="left"/>
      <w:pPr>
        <w:ind w:left="772" w:hanging="175"/>
      </w:pPr>
      <w:rPr>
        <w:rFonts w:hint="default"/>
        <w:lang w:val="en-US" w:eastAsia="en-US" w:bidi="ar-SA"/>
      </w:rPr>
    </w:lvl>
    <w:lvl w:ilvl="6" w:tplc="7F5A11A2">
      <w:numFmt w:val="bullet"/>
      <w:lvlText w:val="•"/>
      <w:lvlJc w:val="left"/>
      <w:pPr>
        <w:ind w:left="871" w:hanging="175"/>
      </w:pPr>
      <w:rPr>
        <w:rFonts w:hint="default"/>
        <w:lang w:val="en-US" w:eastAsia="en-US" w:bidi="ar-SA"/>
      </w:rPr>
    </w:lvl>
    <w:lvl w:ilvl="7" w:tplc="C9D22FE2">
      <w:numFmt w:val="bullet"/>
      <w:lvlText w:val="•"/>
      <w:lvlJc w:val="left"/>
      <w:pPr>
        <w:ind w:left="969" w:hanging="175"/>
      </w:pPr>
      <w:rPr>
        <w:rFonts w:hint="default"/>
        <w:lang w:val="en-US" w:eastAsia="en-US" w:bidi="ar-SA"/>
      </w:rPr>
    </w:lvl>
    <w:lvl w:ilvl="8" w:tplc="5F022BF6">
      <w:numFmt w:val="bullet"/>
      <w:lvlText w:val="•"/>
      <w:lvlJc w:val="left"/>
      <w:pPr>
        <w:ind w:left="1068" w:hanging="175"/>
      </w:pPr>
      <w:rPr>
        <w:rFonts w:hint="default"/>
        <w:lang w:val="en-US" w:eastAsia="en-US" w:bidi="ar-SA"/>
      </w:rPr>
    </w:lvl>
  </w:abstractNum>
  <w:abstractNum w:abstractNumId="3" w15:restartNumberingAfterBreak="0">
    <w:nsid w:val="16126E1E"/>
    <w:multiLevelType w:val="hybridMultilevel"/>
    <w:tmpl w:val="77927DB6"/>
    <w:lvl w:ilvl="0" w:tplc="3C96916C">
      <w:start w:val="1"/>
      <w:numFmt w:val="decimal"/>
      <w:lvlText w:val="%1."/>
      <w:lvlJc w:val="left"/>
      <w:pPr>
        <w:ind w:left="743" w:hanging="720"/>
        <w:jc w:val="right"/>
      </w:pPr>
      <w:rPr>
        <w:rFonts w:ascii="Arial" w:eastAsia="Arial" w:hAnsi="Arial" w:cs="Arial" w:hint="default"/>
        <w:b/>
        <w:bCs/>
        <w:i w:val="0"/>
        <w:iCs w:val="0"/>
        <w:color w:val="2D74B5"/>
        <w:spacing w:val="0"/>
        <w:w w:val="100"/>
        <w:sz w:val="24"/>
        <w:szCs w:val="24"/>
        <w:lang w:val="en-US" w:eastAsia="en-US" w:bidi="ar-SA"/>
      </w:rPr>
    </w:lvl>
    <w:lvl w:ilvl="1" w:tplc="829E5D70">
      <w:numFmt w:val="bullet"/>
      <w:lvlText w:val=""/>
      <w:lvlJc w:val="left"/>
      <w:pPr>
        <w:ind w:left="743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17F2E944">
      <w:numFmt w:val="bullet"/>
      <w:lvlText w:val="•"/>
      <w:lvlJc w:val="left"/>
      <w:pPr>
        <w:ind w:left="2519" w:hanging="361"/>
      </w:pPr>
      <w:rPr>
        <w:rFonts w:hint="default"/>
        <w:lang w:val="en-US" w:eastAsia="en-US" w:bidi="ar-SA"/>
      </w:rPr>
    </w:lvl>
    <w:lvl w:ilvl="3" w:tplc="5DEA4890">
      <w:numFmt w:val="bullet"/>
      <w:lvlText w:val="•"/>
      <w:lvlJc w:val="left"/>
      <w:pPr>
        <w:ind w:left="3409" w:hanging="361"/>
      </w:pPr>
      <w:rPr>
        <w:rFonts w:hint="default"/>
        <w:lang w:val="en-US" w:eastAsia="en-US" w:bidi="ar-SA"/>
      </w:rPr>
    </w:lvl>
    <w:lvl w:ilvl="4" w:tplc="1952A3E2">
      <w:numFmt w:val="bullet"/>
      <w:lvlText w:val="•"/>
      <w:lvlJc w:val="left"/>
      <w:pPr>
        <w:ind w:left="4299" w:hanging="361"/>
      </w:pPr>
      <w:rPr>
        <w:rFonts w:hint="default"/>
        <w:lang w:val="en-US" w:eastAsia="en-US" w:bidi="ar-SA"/>
      </w:rPr>
    </w:lvl>
    <w:lvl w:ilvl="5" w:tplc="939C4E3E">
      <w:numFmt w:val="bullet"/>
      <w:lvlText w:val="•"/>
      <w:lvlJc w:val="left"/>
      <w:pPr>
        <w:ind w:left="5189" w:hanging="361"/>
      </w:pPr>
      <w:rPr>
        <w:rFonts w:hint="default"/>
        <w:lang w:val="en-US" w:eastAsia="en-US" w:bidi="ar-SA"/>
      </w:rPr>
    </w:lvl>
    <w:lvl w:ilvl="6" w:tplc="2F148B34">
      <w:numFmt w:val="bullet"/>
      <w:lvlText w:val="•"/>
      <w:lvlJc w:val="left"/>
      <w:pPr>
        <w:ind w:left="6079" w:hanging="361"/>
      </w:pPr>
      <w:rPr>
        <w:rFonts w:hint="default"/>
        <w:lang w:val="en-US" w:eastAsia="en-US" w:bidi="ar-SA"/>
      </w:rPr>
    </w:lvl>
    <w:lvl w:ilvl="7" w:tplc="CDE0C47C">
      <w:numFmt w:val="bullet"/>
      <w:lvlText w:val="•"/>
      <w:lvlJc w:val="left"/>
      <w:pPr>
        <w:ind w:left="6969" w:hanging="361"/>
      </w:pPr>
      <w:rPr>
        <w:rFonts w:hint="default"/>
        <w:lang w:val="en-US" w:eastAsia="en-US" w:bidi="ar-SA"/>
      </w:rPr>
    </w:lvl>
    <w:lvl w:ilvl="8" w:tplc="77A8FEB8">
      <w:numFmt w:val="bullet"/>
      <w:lvlText w:val="•"/>
      <w:lvlJc w:val="left"/>
      <w:pPr>
        <w:ind w:left="785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85E7680"/>
    <w:multiLevelType w:val="hybridMultilevel"/>
    <w:tmpl w:val="5A829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F015"/>
    <w:multiLevelType w:val="hybridMultilevel"/>
    <w:tmpl w:val="FFFFFFFF"/>
    <w:lvl w:ilvl="0" w:tplc="DADEFF4A">
      <w:start w:val="1"/>
      <w:numFmt w:val="bullet"/>
      <w:lvlText w:val=""/>
      <w:lvlJc w:val="left"/>
      <w:pPr>
        <w:ind w:left="743" w:hanging="360"/>
      </w:pPr>
      <w:rPr>
        <w:rFonts w:ascii="Symbol" w:hAnsi="Symbol" w:hint="default"/>
      </w:rPr>
    </w:lvl>
    <w:lvl w:ilvl="1" w:tplc="40D246EE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87EE4148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DC9C0E2C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F7B8E2D6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D8E67BA8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70F03B30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088C21E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897AACD4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6" w15:restartNumberingAfterBreak="0">
    <w:nsid w:val="2364610C"/>
    <w:multiLevelType w:val="hybridMultilevel"/>
    <w:tmpl w:val="A7307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B73"/>
    <w:multiLevelType w:val="hybridMultilevel"/>
    <w:tmpl w:val="C5B2EF48"/>
    <w:lvl w:ilvl="0" w:tplc="52FE4096">
      <w:numFmt w:val="bullet"/>
      <w:lvlText w:val=""/>
      <w:lvlJc w:val="left"/>
      <w:pPr>
        <w:ind w:left="280" w:hanging="1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75A174C">
      <w:numFmt w:val="bullet"/>
      <w:lvlText w:val="•"/>
      <w:lvlJc w:val="left"/>
      <w:pPr>
        <w:ind w:left="604" w:hanging="175"/>
      </w:pPr>
      <w:rPr>
        <w:rFonts w:hint="default"/>
        <w:lang w:val="en-US" w:eastAsia="en-US" w:bidi="ar-SA"/>
      </w:rPr>
    </w:lvl>
    <w:lvl w:ilvl="2" w:tplc="36CA44E8">
      <w:numFmt w:val="bullet"/>
      <w:lvlText w:val="•"/>
      <w:lvlJc w:val="left"/>
      <w:pPr>
        <w:ind w:left="928" w:hanging="175"/>
      </w:pPr>
      <w:rPr>
        <w:rFonts w:hint="default"/>
        <w:lang w:val="en-US" w:eastAsia="en-US" w:bidi="ar-SA"/>
      </w:rPr>
    </w:lvl>
    <w:lvl w:ilvl="3" w:tplc="FE5CCA5E">
      <w:numFmt w:val="bullet"/>
      <w:lvlText w:val="•"/>
      <w:lvlJc w:val="left"/>
      <w:pPr>
        <w:ind w:left="1252" w:hanging="175"/>
      </w:pPr>
      <w:rPr>
        <w:rFonts w:hint="default"/>
        <w:lang w:val="en-US" w:eastAsia="en-US" w:bidi="ar-SA"/>
      </w:rPr>
    </w:lvl>
    <w:lvl w:ilvl="4" w:tplc="0D06F47C">
      <w:numFmt w:val="bullet"/>
      <w:lvlText w:val="•"/>
      <w:lvlJc w:val="left"/>
      <w:pPr>
        <w:ind w:left="1576" w:hanging="175"/>
      </w:pPr>
      <w:rPr>
        <w:rFonts w:hint="default"/>
        <w:lang w:val="en-US" w:eastAsia="en-US" w:bidi="ar-SA"/>
      </w:rPr>
    </w:lvl>
    <w:lvl w:ilvl="5" w:tplc="C46E2E7C">
      <w:numFmt w:val="bullet"/>
      <w:lvlText w:val="•"/>
      <w:lvlJc w:val="left"/>
      <w:pPr>
        <w:ind w:left="1900" w:hanging="175"/>
      </w:pPr>
      <w:rPr>
        <w:rFonts w:hint="default"/>
        <w:lang w:val="en-US" w:eastAsia="en-US" w:bidi="ar-SA"/>
      </w:rPr>
    </w:lvl>
    <w:lvl w:ilvl="6" w:tplc="CF521C94">
      <w:numFmt w:val="bullet"/>
      <w:lvlText w:val="•"/>
      <w:lvlJc w:val="left"/>
      <w:pPr>
        <w:ind w:left="2224" w:hanging="175"/>
      </w:pPr>
      <w:rPr>
        <w:rFonts w:hint="default"/>
        <w:lang w:val="en-US" w:eastAsia="en-US" w:bidi="ar-SA"/>
      </w:rPr>
    </w:lvl>
    <w:lvl w:ilvl="7" w:tplc="E0804D7C">
      <w:numFmt w:val="bullet"/>
      <w:lvlText w:val="•"/>
      <w:lvlJc w:val="left"/>
      <w:pPr>
        <w:ind w:left="2548" w:hanging="175"/>
      </w:pPr>
      <w:rPr>
        <w:rFonts w:hint="default"/>
        <w:lang w:val="en-US" w:eastAsia="en-US" w:bidi="ar-SA"/>
      </w:rPr>
    </w:lvl>
    <w:lvl w:ilvl="8" w:tplc="E3AAAC5A">
      <w:numFmt w:val="bullet"/>
      <w:lvlText w:val="•"/>
      <w:lvlJc w:val="left"/>
      <w:pPr>
        <w:ind w:left="2872" w:hanging="175"/>
      </w:pPr>
      <w:rPr>
        <w:rFonts w:hint="default"/>
        <w:lang w:val="en-US" w:eastAsia="en-US" w:bidi="ar-SA"/>
      </w:rPr>
    </w:lvl>
  </w:abstractNum>
  <w:abstractNum w:abstractNumId="8" w15:restartNumberingAfterBreak="0">
    <w:nsid w:val="25A443EC"/>
    <w:multiLevelType w:val="hybridMultilevel"/>
    <w:tmpl w:val="EAE61E92"/>
    <w:lvl w:ilvl="0" w:tplc="1F5A1390">
      <w:numFmt w:val="bullet"/>
      <w:lvlText w:val=""/>
      <w:lvlJc w:val="left"/>
      <w:pPr>
        <w:ind w:left="282" w:hanging="1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F86A7BE">
      <w:numFmt w:val="bullet"/>
      <w:lvlText w:val="•"/>
      <w:lvlJc w:val="left"/>
      <w:pPr>
        <w:ind w:left="378" w:hanging="175"/>
      </w:pPr>
      <w:rPr>
        <w:rFonts w:hint="default"/>
        <w:lang w:val="en-US" w:eastAsia="en-US" w:bidi="ar-SA"/>
      </w:rPr>
    </w:lvl>
    <w:lvl w:ilvl="2" w:tplc="D49A91A8">
      <w:numFmt w:val="bullet"/>
      <w:lvlText w:val="•"/>
      <w:lvlJc w:val="left"/>
      <w:pPr>
        <w:ind w:left="477" w:hanging="175"/>
      </w:pPr>
      <w:rPr>
        <w:rFonts w:hint="default"/>
        <w:lang w:val="en-US" w:eastAsia="en-US" w:bidi="ar-SA"/>
      </w:rPr>
    </w:lvl>
    <w:lvl w:ilvl="3" w:tplc="69600826">
      <w:numFmt w:val="bullet"/>
      <w:lvlText w:val="•"/>
      <w:lvlJc w:val="left"/>
      <w:pPr>
        <w:ind w:left="575" w:hanging="175"/>
      </w:pPr>
      <w:rPr>
        <w:rFonts w:hint="default"/>
        <w:lang w:val="en-US" w:eastAsia="en-US" w:bidi="ar-SA"/>
      </w:rPr>
    </w:lvl>
    <w:lvl w:ilvl="4" w:tplc="DB643E78">
      <w:numFmt w:val="bullet"/>
      <w:lvlText w:val="•"/>
      <w:lvlJc w:val="left"/>
      <w:pPr>
        <w:ind w:left="674" w:hanging="175"/>
      </w:pPr>
      <w:rPr>
        <w:rFonts w:hint="default"/>
        <w:lang w:val="en-US" w:eastAsia="en-US" w:bidi="ar-SA"/>
      </w:rPr>
    </w:lvl>
    <w:lvl w:ilvl="5" w:tplc="E4B6D062">
      <w:numFmt w:val="bullet"/>
      <w:lvlText w:val="•"/>
      <w:lvlJc w:val="left"/>
      <w:pPr>
        <w:ind w:left="772" w:hanging="175"/>
      </w:pPr>
      <w:rPr>
        <w:rFonts w:hint="default"/>
        <w:lang w:val="en-US" w:eastAsia="en-US" w:bidi="ar-SA"/>
      </w:rPr>
    </w:lvl>
    <w:lvl w:ilvl="6" w:tplc="C5D870F0">
      <w:numFmt w:val="bullet"/>
      <w:lvlText w:val="•"/>
      <w:lvlJc w:val="left"/>
      <w:pPr>
        <w:ind w:left="871" w:hanging="175"/>
      </w:pPr>
      <w:rPr>
        <w:rFonts w:hint="default"/>
        <w:lang w:val="en-US" w:eastAsia="en-US" w:bidi="ar-SA"/>
      </w:rPr>
    </w:lvl>
    <w:lvl w:ilvl="7" w:tplc="0FBAA960">
      <w:numFmt w:val="bullet"/>
      <w:lvlText w:val="•"/>
      <w:lvlJc w:val="left"/>
      <w:pPr>
        <w:ind w:left="969" w:hanging="175"/>
      </w:pPr>
      <w:rPr>
        <w:rFonts w:hint="default"/>
        <w:lang w:val="en-US" w:eastAsia="en-US" w:bidi="ar-SA"/>
      </w:rPr>
    </w:lvl>
    <w:lvl w:ilvl="8" w:tplc="78D2A30E">
      <w:numFmt w:val="bullet"/>
      <w:lvlText w:val="•"/>
      <w:lvlJc w:val="left"/>
      <w:pPr>
        <w:ind w:left="1068" w:hanging="175"/>
      </w:pPr>
      <w:rPr>
        <w:rFonts w:hint="default"/>
        <w:lang w:val="en-US" w:eastAsia="en-US" w:bidi="ar-SA"/>
      </w:rPr>
    </w:lvl>
  </w:abstractNum>
  <w:abstractNum w:abstractNumId="9" w15:restartNumberingAfterBreak="0">
    <w:nsid w:val="28865A6D"/>
    <w:multiLevelType w:val="hybridMultilevel"/>
    <w:tmpl w:val="7CF8B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E0887"/>
    <w:multiLevelType w:val="hybridMultilevel"/>
    <w:tmpl w:val="8D8EE740"/>
    <w:lvl w:ilvl="0" w:tplc="3F32E73E">
      <w:numFmt w:val="bullet"/>
      <w:lvlText w:val=""/>
      <w:lvlJc w:val="left"/>
      <w:pPr>
        <w:ind w:left="282" w:hanging="1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9125F5A">
      <w:numFmt w:val="bullet"/>
      <w:lvlText w:val="•"/>
      <w:lvlJc w:val="left"/>
      <w:pPr>
        <w:ind w:left="378" w:hanging="175"/>
      </w:pPr>
      <w:rPr>
        <w:rFonts w:hint="default"/>
        <w:lang w:val="en-US" w:eastAsia="en-US" w:bidi="ar-SA"/>
      </w:rPr>
    </w:lvl>
    <w:lvl w:ilvl="2" w:tplc="801AEF84">
      <w:numFmt w:val="bullet"/>
      <w:lvlText w:val="•"/>
      <w:lvlJc w:val="left"/>
      <w:pPr>
        <w:ind w:left="477" w:hanging="175"/>
      </w:pPr>
      <w:rPr>
        <w:rFonts w:hint="default"/>
        <w:lang w:val="en-US" w:eastAsia="en-US" w:bidi="ar-SA"/>
      </w:rPr>
    </w:lvl>
    <w:lvl w:ilvl="3" w:tplc="636208B2">
      <w:numFmt w:val="bullet"/>
      <w:lvlText w:val="•"/>
      <w:lvlJc w:val="left"/>
      <w:pPr>
        <w:ind w:left="575" w:hanging="175"/>
      </w:pPr>
      <w:rPr>
        <w:rFonts w:hint="default"/>
        <w:lang w:val="en-US" w:eastAsia="en-US" w:bidi="ar-SA"/>
      </w:rPr>
    </w:lvl>
    <w:lvl w:ilvl="4" w:tplc="F93E67C0">
      <w:numFmt w:val="bullet"/>
      <w:lvlText w:val="•"/>
      <w:lvlJc w:val="left"/>
      <w:pPr>
        <w:ind w:left="674" w:hanging="175"/>
      </w:pPr>
      <w:rPr>
        <w:rFonts w:hint="default"/>
        <w:lang w:val="en-US" w:eastAsia="en-US" w:bidi="ar-SA"/>
      </w:rPr>
    </w:lvl>
    <w:lvl w:ilvl="5" w:tplc="9E6C06AC">
      <w:numFmt w:val="bullet"/>
      <w:lvlText w:val="•"/>
      <w:lvlJc w:val="left"/>
      <w:pPr>
        <w:ind w:left="772" w:hanging="175"/>
      </w:pPr>
      <w:rPr>
        <w:rFonts w:hint="default"/>
        <w:lang w:val="en-US" w:eastAsia="en-US" w:bidi="ar-SA"/>
      </w:rPr>
    </w:lvl>
    <w:lvl w:ilvl="6" w:tplc="52BC5E48">
      <w:numFmt w:val="bullet"/>
      <w:lvlText w:val="•"/>
      <w:lvlJc w:val="left"/>
      <w:pPr>
        <w:ind w:left="871" w:hanging="175"/>
      </w:pPr>
      <w:rPr>
        <w:rFonts w:hint="default"/>
        <w:lang w:val="en-US" w:eastAsia="en-US" w:bidi="ar-SA"/>
      </w:rPr>
    </w:lvl>
    <w:lvl w:ilvl="7" w:tplc="54582162">
      <w:numFmt w:val="bullet"/>
      <w:lvlText w:val="•"/>
      <w:lvlJc w:val="left"/>
      <w:pPr>
        <w:ind w:left="969" w:hanging="175"/>
      </w:pPr>
      <w:rPr>
        <w:rFonts w:hint="default"/>
        <w:lang w:val="en-US" w:eastAsia="en-US" w:bidi="ar-SA"/>
      </w:rPr>
    </w:lvl>
    <w:lvl w:ilvl="8" w:tplc="06EE183C">
      <w:numFmt w:val="bullet"/>
      <w:lvlText w:val="•"/>
      <w:lvlJc w:val="left"/>
      <w:pPr>
        <w:ind w:left="1068" w:hanging="175"/>
      </w:pPr>
      <w:rPr>
        <w:rFonts w:hint="default"/>
        <w:lang w:val="en-US" w:eastAsia="en-US" w:bidi="ar-SA"/>
      </w:rPr>
    </w:lvl>
  </w:abstractNum>
  <w:abstractNum w:abstractNumId="11" w15:restartNumberingAfterBreak="0">
    <w:nsid w:val="32E52CF3"/>
    <w:multiLevelType w:val="hybridMultilevel"/>
    <w:tmpl w:val="4B0C8664"/>
    <w:lvl w:ilvl="0" w:tplc="3F867234">
      <w:numFmt w:val="bullet"/>
      <w:lvlText w:val=""/>
      <w:lvlJc w:val="left"/>
      <w:pPr>
        <w:ind w:left="106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8C2D3E">
      <w:numFmt w:val="bullet"/>
      <w:lvlText w:val="•"/>
      <w:lvlJc w:val="left"/>
      <w:pPr>
        <w:ind w:left="442" w:hanging="224"/>
      </w:pPr>
      <w:rPr>
        <w:rFonts w:hint="default"/>
        <w:lang w:val="en-US" w:eastAsia="en-US" w:bidi="ar-SA"/>
      </w:rPr>
    </w:lvl>
    <w:lvl w:ilvl="2" w:tplc="F8EE717C">
      <w:numFmt w:val="bullet"/>
      <w:lvlText w:val="•"/>
      <w:lvlJc w:val="left"/>
      <w:pPr>
        <w:ind w:left="784" w:hanging="224"/>
      </w:pPr>
      <w:rPr>
        <w:rFonts w:hint="default"/>
        <w:lang w:val="en-US" w:eastAsia="en-US" w:bidi="ar-SA"/>
      </w:rPr>
    </w:lvl>
    <w:lvl w:ilvl="3" w:tplc="3E22F9F0">
      <w:numFmt w:val="bullet"/>
      <w:lvlText w:val="•"/>
      <w:lvlJc w:val="left"/>
      <w:pPr>
        <w:ind w:left="1126" w:hanging="224"/>
      </w:pPr>
      <w:rPr>
        <w:rFonts w:hint="default"/>
        <w:lang w:val="en-US" w:eastAsia="en-US" w:bidi="ar-SA"/>
      </w:rPr>
    </w:lvl>
    <w:lvl w:ilvl="4" w:tplc="1F14CD24">
      <w:numFmt w:val="bullet"/>
      <w:lvlText w:val="•"/>
      <w:lvlJc w:val="left"/>
      <w:pPr>
        <w:ind w:left="1468" w:hanging="224"/>
      </w:pPr>
      <w:rPr>
        <w:rFonts w:hint="default"/>
        <w:lang w:val="en-US" w:eastAsia="en-US" w:bidi="ar-SA"/>
      </w:rPr>
    </w:lvl>
    <w:lvl w:ilvl="5" w:tplc="6B16B7FA">
      <w:numFmt w:val="bullet"/>
      <w:lvlText w:val="•"/>
      <w:lvlJc w:val="left"/>
      <w:pPr>
        <w:ind w:left="1810" w:hanging="224"/>
      </w:pPr>
      <w:rPr>
        <w:rFonts w:hint="default"/>
        <w:lang w:val="en-US" w:eastAsia="en-US" w:bidi="ar-SA"/>
      </w:rPr>
    </w:lvl>
    <w:lvl w:ilvl="6" w:tplc="9FB448C0">
      <w:numFmt w:val="bullet"/>
      <w:lvlText w:val="•"/>
      <w:lvlJc w:val="left"/>
      <w:pPr>
        <w:ind w:left="2152" w:hanging="224"/>
      </w:pPr>
      <w:rPr>
        <w:rFonts w:hint="default"/>
        <w:lang w:val="en-US" w:eastAsia="en-US" w:bidi="ar-SA"/>
      </w:rPr>
    </w:lvl>
    <w:lvl w:ilvl="7" w:tplc="3DB843C6">
      <w:numFmt w:val="bullet"/>
      <w:lvlText w:val="•"/>
      <w:lvlJc w:val="left"/>
      <w:pPr>
        <w:ind w:left="2494" w:hanging="224"/>
      </w:pPr>
      <w:rPr>
        <w:rFonts w:hint="default"/>
        <w:lang w:val="en-US" w:eastAsia="en-US" w:bidi="ar-SA"/>
      </w:rPr>
    </w:lvl>
    <w:lvl w:ilvl="8" w:tplc="55EC9298">
      <w:numFmt w:val="bullet"/>
      <w:lvlText w:val="•"/>
      <w:lvlJc w:val="left"/>
      <w:pPr>
        <w:ind w:left="2836" w:hanging="224"/>
      </w:pPr>
      <w:rPr>
        <w:rFonts w:hint="default"/>
        <w:lang w:val="en-US" w:eastAsia="en-US" w:bidi="ar-SA"/>
      </w:rPr>
    </w:lvl>
  </w:abstractNum>
  <w:abstractNum w:abstractNumId="12" w15:restartNumberingAfterBreak="0">
    <w:nsid w:val="363B3A89"/>
    <w:multiLevelType w:val="hybridMultilevel"/>
    <w:tmpl w:val="A7A28820"/>
    <w:lvl w:ilvl="0" w:tplc="C3FA06BE">
      <w:numFmt w:val="bullet"/>
      <w:lvlText w:val=""/>
      <w:lvlJc w:val="left"/>
      <w:pPr>
        <w:ind w:left="281" w:hanging="1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E280F5E">
      <w:numFmt w:val="bullet"/>
      <w:lvlText w:val="•"/>
      <w:lvlJc w:val="left"/>
      <w:pPr>
        <w:ind w:left="446" w:hanging="175"/>
      </w:pPr>
      <w:rPr>
        <w:rFonts w:hint="default"/>
        <w:lang w:val="en-US" w:eastAsia="en-US" w:bidi="ar-SA"/>
      </w:rPr>
    </w:lvl>
    <w:lvl w:ilvl="2" w:tplc="F32EB52A">
      <w:numFmt w:val="bullet"/>
      <w:lvlText w:val="•"/>
      <w:lvlJc w:val="left"/>
      <w:pPr>
        <w:ind w:left="613" w:hanging="175"/>
      </w:pPr>
      <w:rPr>
        <w:rFonts w:hint="default"/>
        <w:lang w:val="en-US" w:eastAsia="en-US" w:bidi="ar-SA"/>
      </w:rPr>
    </w:lvl>
    <w:lvl w:ilvl="3" w:tplc="B906BE98">
      <w:numFmt w:val="bullet"/>
      <w:lvlText w:val="•"/>
      <w:lvlJc w:val="left"/>
      <w:pPr>
        <w:ind w:left="780" w:hanging="175"/>
      </w:pPr>
      <w:rPr>
        <w:rFonts w:hint="default"/>
        <w:lang w:val="en-US" w:eastAsia="en-US" w:bidi="ar-SA"/>
      </w:rPr>
    </w:lvl>
    <w:lvl w:ilvl="4" w:tplc="50E0F39A">
      <w:numFmt w:val="bullet"/>
      <w:lvlText w:val="•"/>
      <w:lvlJc w:val="left"/>
      <w:pPr>
        <w:ind w:left="947" w:hanging="175"/>
      </w:pPr>
      <w:rPr>
        <w:rFonts w:hint="default"/>
        <w:lang w:val="en-US" w:eastAsia="en-US" w:bidi="ar-SA"/>
      </w:rPr>
    </w:lvl>
    <w:lvl w:ilvl="5" w:tplc="193096C8">
      <w:numFmt w:val="bullet"/>
      <w:lvlText w:val="•"/>
      <w:lvlJc w:val="left"/>
      <w:pPr>
        <w:ind w:left="1114" w:hanging="175"/>
      </w:pPr>
      <w:rPr>
        <w:rFonts w:hint="default"/>
        <w:lang w:val="en-US" w:eastAsia="en-US" w:bidi="ar-SA"/>
      </w:rPr>
    </w:lvl>
    <w:lvl w:ilvl="6" w:tplc="12AA6FB8">
      <w:numFmt w:val="bullet"/>
      <w:lvlText w:val="•"/>
      <w:lvlJc w:val="left"/>
      <w:pPr>
        <w:ind w:left="1281" w:hanging="175"/>
      </w:pPr>
      <w:rPr>
        <w:rFonts w:hint="default"/>
        <w:lang w:val="en-US" w:eastAsia="en-US" w:bidi="ar-SA"/>
      </w:rPr>
    </w:lvl>
    <w:lvl w:ilvl="7" w:tplc="73A64722">
      <w:numFmt w:val="bullet"/>
      <w:lvlText w:val="•"/>
      <w:lvlJc w:val="left"/>
      <w:pPr>
        <w:ind w:left="1448" w:hanging="175"/>
      </w:pPr>
      <w:rPr>
        <w:rFonts w:hint="default"/>
        <w:lang w:val="en-US" w:eastAsia="en-US" w:bidi="ar-SA"/>
      </w:rPr>
    </w:lvl>
    <w:lvl w:ilvl="8" w:tplc="46689678">
      <w:numFmt w:val="bullet"/>
      <w:lvlText w:val="•"/>
      <w:lvlJc w:val="left"/>
      <w:pPr>
        <w:ind w:left="1615" w:hanging="175"/>
      </w:pPr>
      <w:rPr>
        <w:rFonts w:hint="default"/>
        <w:lang w:val="en-US" w:eastAsia="en-US" w:bidi="ar-SA"/>
      </w:rPr>
    </w:lvl>
  </w:abstractNum>
  <w:abstractNum w:abstractNumId="13" w15:restartNumberingAfterBreak="0">
    <w:nsid w:val="3BE74EE3"/>
    <w:multiLevelType w:val="hybridMultilevel"/>
    <w:tmpl w:val="63F66E48"/>
    <w:lvl w:ilvl="0" w:tplc="34786DB2">
      <w:numFmt w:val="bullet"/>
      <w:lvlText w:val=""/>
      <w:lvlJc w:val="left"/>
      <w:pPr>
        <w:ind w:left="1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7BCC60C">
      <w:numFmt w:val="bullet"/>
      <w:lvlText w:val="•"/>
      <w:lvlJc w:val="left"/>
      <w:pPr>
        <w:ind w:left="284" w:hanging="274"/>
      </w:pPr>
      <w:rPr>
        <w:rFonts w:hint="default"/>
        <w:lang w:val="en-US" w:eastAsia="en-US" w:bidi="ar-SA"/>
      </w:rPr>
    </w:lvl>
    <w:lvl w:ilvl="2" w:tplc="51C67F3C">
      <w:numFmt w:val="bullet"/>
      <w:lvlText w:val="•"/>
      <w:lvlJc w:val="left"/>
      <w:pPr>
        <w:ind w:left="469" w:hanging="274"/>
      </w:pPr>
      <w:rPr>
        <w:rFonts w:hint="default"/>
        <w:lang w:val="en-US" w:eastAsia="en-US" w:bidi="ar-SA"/>
      </w:rPr>
    </w:lvl>
    <w:lvl w:ilvl="3" w:tplc="92CC0BB2">
      <w:numFmt w:val="bullet"/>
      <w:lvlText w:val="•"/>
      <w:lvlJc w:val="left"/>
      <w:pPr>
        <w:ind w:left="654" w:hanging="274"/>
      </w:pPr>
      <w:rPr>
        <w:rFonts w:hint="default"/>
        <w:lang w:val="en-US" w:eastAsia="en-US" w:bidi="ar-SA"/>
      </w:rPr>
    </w:lvl>
    <w:lvl w:ilvl="4" w:tplc="EA7ADA0C">
      <w:numFmt w:val="bullet"/>
      <w:lvlText w:val="•"/>
      <w:lvlJc w:val="left"/>
      <w:pPr>
        <w:ind w:left="839" w:hanging="274"/>
      </w:pPr>
      <w:rPr>
        <w:rFonts w:hint="default"/>
        <w:lang w:val="en-US" w:eastAsia="en-US" w:bidi="ar-SA"/>
      </w:rPr>
    </w:lvl>
    <w:lvl w:ilvl="5" w:tplc="7694858A">
      <w:numFmt w:val="bullet"/>
      <w:lvlText w:val="•"/>
      <w:lvlJc w:val="left"/>
      <w:pPr>
        <w:ind w:left="1024" w:hanging="274"/>
      </w:pPr>
      <w:rPr>
        <w:rFonts w:hint="default"/>
        <w:lang w:val="en-US" w:eastAsia="en-US" w:bidi="ar-SA"/>
      </w:rPr>
    </w:lvl>
    <w:lvl w:ilvl="6" w:tplc="A7B8E468">
      <w:numFmt w:val="bullet"/>
      <w:lvlText w:val="•"/>
      <w:lvlJc w:val="left"/>
      <w:pPr>
        <w:ind w:left="1209" w:hanging="274"/>
      </w:pPr>
      <w:rPr>
        <w:rFonts w:hint="default"/>
        <w:lang w:val="en-US" w:eastAsia="en-US" w:bidi="ar-SA"/>
      </w:rPr>
    </w:lvl>
    <w:lvl w:ilvl="7" w:tplc="EA7E6532">
      <w:numFmt w:val="bullet"/>
      <w:lvlText w:val="•"/>
      <w:lvlJc w:val="left"/>
      <w:pPr>
        <w:ind w:left="1394" w:hanging="274"/>
      </w:pPr>
      <w:rPr>
        <w:rFonts w:hint="default"/>
        <w:lang w:val="en-US" w:eastAsia="en-US" w:bidi="ar-SA"/>
      </w:rPr>
    </w:lvl>
    <w:lvl w:ilvl="8" w:tplc="B4E8AB26">
      <w:numFmt w:val="bullet"/>
      <w:lvlText w:val="•"/>
      <w:lvlJc w:val="left"/>
      <w:pPr>
        <w:ind w:left="1579" w:hanging="274"/>
      </w:pPr>
      <w:rPr>
        <w:rFonts w:hint="default"/>
        <w:lang w:val="en-US" w:eastAsia="en-US" w:bidi="ar-SA"/>
      </w:rPr>
    </w:lvl>
  </w:abstractNum>
  <w:abstractNum w:abstractNumId="14" w15:restartNumberingAfterBreak="0">
    <w:nsid w:val="40831B65"/>
    <w:multiLevelType w:val="hybridMultilevel"/>
    <w:tmpl w:val="7696DBDE"/>
    <w:lvl w:ilvl="0" w:tplc="5B52D864">
      <w:numFmt w:val="bullet"/>
      <w:lvlText w:val=""/>
      <w:lvlJc w:val="left"/>
      <w:pPr>
        <w:ind w:left="106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0AA49E">
      <w:numFmt w:val="bullet"/>
      <w:lvlText w:val="•"/>
      <w:lvlJc w:val="left"/>
      <w:pPr>
        <w:ind w:left="442" w:hanging="224"/>
      </w:pPr>
      <w:rPr>
        <w:rFonts w:hint="default"/>
        <w:lang w:val="en-US" w:eastAsia="en-US" w:bidi="ar-SA"/>
      </w:rPr>
    </w:lvl>
    <w:lvl w:ilvl="2" w:tplc="EC76FCA0">
      <w:numFmt w:val="bullet"/>
      <w:lvlText w:val="•"/>
      <w:lvlJc w:val="left"/>
      <w:pPr>
        <w:ind w:left="784" w:hanging="224"/>
      </w:pPr>
      <w:rPr>
        <w:rFonts w:hint="default"/>
        <w:lang w:val="en-US" w:eastAsia="en-US" w:bidi="ar-SA"/>
      </w:rPr>
    </w:lvl>
    <w:lvl w:ilvl="3" w:tplc="1FF68F6C">
      <w:numFmt w:val="bullet"/>
      <w:lvlText w:val="•"/>
      <w:lvlJc w:val="left"/>
      <w:pPr>
        <w:ind w:left="1126" w:hanging="224"/>
      </w:pPr>
      <w:rPr>
        <w:rFonts w:hint="default"/>
        <w:lang w:val="en-US" w:eastAsia="en-US" w:bidi="ar-SA"/>
      </w:rPr>
    </w:lvl>
    <w:lvl w:ilvl="4" w:tplc="CD606FE2">
      <w:numFmt w:val="bullet"/>
      <w:lvlText w:val="•"/>
      <w:lvlJc w:val="left"/>
      <w:pPr>
        <w:ind w:left="1468" w:hanging="224"/>
      </w:pPr>
      <w:rPr>
        <w:rFonts w:hint="default"/>
        <w:lang w:val="en-US" w:eastAsia="en-US" w:bidi="ar-SA"/>
      </w:rPr>
    </w:lvl>
    <w:lvl w:ilvl="5" w:tplc="9FEE0CE4">
      <w:numFmt w:val="bullet"/>
      <w:lvlText w:val="•"/>
      <w:lvlJc w:val="left"/>
      <w:pPr>
        <w:ind w:left="1810" w:hanging="224"/>
      </w:pPr>
      <w:rPr>
        <w:rFonts w:hint="default"/>
        <w:lang w:val="en-US" w:eastAsia="en-US" w:bidi="ar-SA"/>
      </w:rPr>
    </w:lvl>
    <w:lvl w:ilvl="6" w:tplc="033C6A8A">
      <w:numFmt w:val="bullet"/>
      <w:lvlText w:val="•"/>
      <w:lvlJc w:val="left"/>
      <w:pPr>
        <w:ind w:left="2152" w:hanging="224"/>
      </w:pPr>
      <w:rPr>
        <w:rFonts w:hint="default"/>
        <w:lang w:val="en-US" w:eastAsia="en-US" w:bidi="ar-SA"/>
      </w:rPr>
    </w:lvl>
    <w:lvl w:ilvl="7" w:tplc="8FFA0AC4">
      <w:numFmt w:val="bullet"/>
      <w:lvlText w:val="•"/>
      <w:lvlJc w:val="left"/>
      <w:pPr>
        <w:ind w:left="2494" w:hanging="224"/>
      </w:pPr>
      <w:rPr>
        <w:rFonts w:hint="default"/>
        <w:lang w:val="en-US" w:eastAsia="en-US" w:bidi="ar-SA"/>
      </w:rPr>
    </w:lvl>
    <w:lvl w:ilvl="8" w:tplc="7B4A6A00">
      <w:numFmt w:val="bullet"/>
      <w:lvlText w:val="•"/>
      <w:lvlJc w:val="left"/>
      <w:pPr>
        <w:ind w:left="2836" w:hanging="224"/>
      </w:pPr>
      <w:rPr>
        <w:rFonts w:hint="default"/>
        <w:lang w:val="en-US" w:eastAsia="en-US" w:bidi="ar-SA"/>
      </w:rPr>
    </w:lvl>
  </w:abstractNum>
  <w:abstractNum w:abstractNumId="15" w15:restartNumberingAfterBreak="0">
    <w:nsid w:val="42905278"/>
    <w:multiLevelType w:val="hybridMultilevel"/>
    <w:tmpl w:val="2A3A7DD2"/>
    <w:lvl w:ilvl="0" w:tplc="78663F26">
      <w:numFmt w:val="bullet"/>
      <w:lvlText w:val=""/>
      <w:lvlJc w:val="left"/>
      <w:pPr>
        <w:ind w:left="107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0480498">
      <w:numFmt w:val="bullet"/>
      <w:lvlText w:val="•"/>
      <w:lvlJc w:val="left"/>
      <w:pPr>
        <w:ind w:left="216" w:hanging="324"/>
      </w:pPr>
      <w:rPr>
        <w:rFonts w:hint="default"/>
        <w:lang w:val="en-US" w:eastAsia="en-US" w:bidi="ar-SA"/>
      </w:rPr>
    </w:lvl>
    <w:lvl w:ilvl="2" w:tplc="825C62B6">
      <w:numFmt w:val="bullet"/>
      <w:lvlText w:val="•"/>
      <w:lvlJc w:val="left"/>
      <w:pPr>
        <w:ind w:left="333" w:hanging="324"/>
      </w:pPr>
      <w:rPr>
        <w:rFonts w:hint="default"/>
        <w:lang w:val="en-US" w:eastAsia="en-US" w:bidi="ar-SA"/>
      </w:rPr>
    </w:lvl>
    <w:lvl w:ilvl="3" w:tplc="49466716">
      <w:numFmt w:val="bullet"/>
      <w:lvlText w:val="•"/>
      <w:lvlJc w:val="left"/>
      <w:pPr>
        <w:ind w:left="449" w:hanging="324"/>
      </w:pPr>
      <w:rPr>
        <w:rFonts w:hint="default"/>
        <w:lang w:val="en-US" w:eastAsia="en-US" w:bidi="ar-SA"/>
      </w:rPr>
    </w:lvl>
    <w:lvl w:ilvl="4" w:tplc="34E837DA">
      <w:numFmt w:val="bullet"/>
      <w:lvlText w:val="•"/>
      <w:lvlJc w:val="left"/>
      <w:pPr>
        <w:ind w:left="566" w:hanging="324"/>
      </w:pPr>
      <w:rPr>
        <w:rFonts w:hint="default"/>
        <w:lang w:val="en-US" w:eastAsia="en-US" w:bidi="ar-SA"/>
      </w:rPr>
    </w:lvl>
    <w:lvl w:ilvl="5" w:tplc="15EE9BDE">
      <w:numFmt w:val="bullet"/>
      <w:lvlText w:val="•"/>
      <w:lvlJc w:val="left"/>
      <w:pPr>
        <w:ind w:left="682" w:hanging="324"/>
      </w:pPr>
      <w:rPr>
        <w:rFonts w:hint="default"/>
        <w:lang w:val="en-US" w:eastAsia="en-US" w:bidi="ar-SA"/>
      </w:rPr>
    </w:lvl>
    <w:lvl w:ilvl="6" w:tplc="44C6AC98">
      <w:numFmt w:val="bullet"/>
      <w:lvlText w:val="•"/>
      <w:lvlJc w:val="left"/>
      <w:pPr>
        <w:ind w:left="799" w:hanging="324"/>
      </w:pPr>
      <w:rPr>
        <w:rFonts w:hint="default"/>
        <w:lang w:val="en-US" w:eastAsia="en-US" w:bidi="ar-SA"/>
      </w:rPr>
    </w:lvl>
    <w:lvl w:ilvl="7" w:tplc="BB10DE1A">
      <w:numFmt w:val="bullet"/>
      <w:lvlText w:val="•"/>
      <w:lvlJc w:val="left"/>
      <w:pPr>
        <w:ind w:left="915" w:hanging="324"/>
      </w:pPr>
      <w:rPr>
        <w:rFonts w:hint="default"/>
        <w:lang w:val="en-US" w:eastAsia="en-US" w:bidi="ar-SA"/>
      </w:rPr>
    </w:lvl>
    <w:lvl w:ilvl="8" w:tplc="20BE7182">
      <w:numFmt w:val="bullet"/>
      <w:lvlText w:val="•"/>
      <w:lvlJc w:val="left"/>
      <w:pPr>
        <w:ind w:left="1032" w:hanging="324"/>
      </w:pPr>
      <w:rPr>
        <w:rFonts w:hint="default"/>
        <w:lang w:val="en-US" w:eastAsia="en-US" w:bidi="ar-SA"/>
      </w:rPr>
    </w:lvl>
  </w:abstractNum>
  <w:abstractNum w:abstractNumId="16" w15:restartNumberingAfterBreak="0">
    <w:nsid w:val="481063FC"/>
    <w:multiLevelType w:val="hybridMultilevel"/>
    <w:tmpl w:val="04FC8CA0"/>
    <w:lvl w:ilvl="0" w:tplc="79AE911A">
      <w:numFmt w:val="bullet"/>
      <w:lvlText w:val=""/>
      <w:lvlJc w:val="left"/>
      <w:pPr>
        <w:ind w:left="38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B0E942">
      <w:numFmt w:val="bullet"/>
      <w:lvlText w:val="•"/>
      <w:lvlJc w:val="left"/>
      <w:pPr>
        <w:ind w:left="536" w:hanging="274"/>
      </w:pPr>
      <w:rPr>
        <w:rFonts w:hint="default"/>
        <w:lang w:val="en-US" w:eastAsia="en-US" w:bidi="ar-SA"/>
      </w:rPr>
    </w:lvl>
    <w:lvl w:ilvl="2" w:tplc="3020A92E">
      <w:numFmt w:val="bullet"/>
      <w:lvlText w:val="•"/>
      <w:lvlJc w:val="left"/>
      <w:pPr>
        <w:ind w:left="693" w:hanging="274"/>
      </w:pPr>
      <w:rPr>
        <w:rFonts w:hint="default"/>
        <w:lang w:val="en-US" w:eastAsia="en-US" w:bidi="ar-SA"/>
      </w:rPr>
    </w:lvl>
    <w:lvl w:ilvl="3" w:tplc="D096C18C">
      <w:numFmt w:val="bullet"/>
      <w:lvlText w:val="•"/>
      <w:lvlJc w:val="left"/>
      <w:pPr>
        <w:ind w:left="850" w:hanging="274"/>
      </w:pPr>
      <w:rPr>
        <w:rFonts w:hint="default"/>
        <w:lang w:val="en-US" w:eastAsia="en-US" w:bidi="ar-SA"/>
      </w:rPr>
    </w:lvl>
    <w:lvl w:ilvl="4" w:tplc="AF7EEF28">
      <w:numFmt w:val="bullet"/>
      <w:lvlText w:val="•"/>
      <w:lvlJc w:val="left"/>
      <w:pPr>
        <w:ind w:left="1007" w:hanging="274"/>
      </w:pPr>
      <w:rPr>
        <w:rFonts w:hint="default"/>
        <w:lang w:val="en-US" w:eastAsia="en-US" w:bidi="ar-SA"/>
      </w:rPr>
    </w:lvl>
    <w:lvl w:ilvl="5" w:tplc="5E08D96E">
      <w:numFmt w:val="bullet"/>
      <w:lvlText w:val="•"/>
      <w:lvlJc w:val="left"/>
      <w:pPr>
        <w:ind w:left="1164" w:hanging="274"/>
      </w:pPr>
      <w:rPr>
        <w:rFonts w:hint="default"/>
        <w:lang w:val="en-US" w:eastAsia="en-US" w:bidi="ar-SA"/>
      </w:rPr>
    </w:lvl>
    <w:lvl w:ilvl="6" w:tplc="E968E940">
      <w:numFmt w:val="bullet"/>
      <w:lvlText w:val="•"/>
      <w:lvlJc w:val="left"/>
      <w:pPr>
        <w:ind w:left="1321" w:hanging="274"/>
      </w:pPr>
      <w:rPr>
        <w:rFonts w:hint="default"/>
        <w:lang w:val="en-US" w:eastAsia="en-US" w:bidi="ar-SA"/>
      </w:rPr>
    </w:lvl>
    <w:lvl w:ilvl="7" w:tplc="F4E23FC0">
      <w:numFmt w:val="bullet"/>
      <w:lvlText w:val="•"/>
      <w:lvlJc w:val="left"/>
      <w:pPr>
        <w:ind w:left="1478" w:hanging="274"/>
      </w:pPr>
      <w:rPr>
        <w:rFonts w:hint="default"/>
        <w:lang w:val="en-US" w:eastAsia="en-US" w:bidi="ar-SA"/>
      </w:rPr>
    </w:lvl>
    <w:lvl w:ilvl="8" w:tplc="0F802450">
      <w:numFmt w:val="bullet"/>
      <w:lvlText w:val="•"/>
      <w:lvlJc w:val="left"/>
      <w:pPr>
        <w:ind w:left="1635" w:hanging="274"/>
      </w:pPr>
      <w:rPr>
        <w:rFonts w:hint="default"/>
        <w:lang w:val="en-US" w:eastAsia="en-US" w:bidi="ar-SA"/>
      </w:rPr>
    </w:lvl>
  </w:abstractNum>
  <w:abstractNum w:abstractNumId="17" w15:restartNumberingAfterBreak="0">
    <w:nsid w:val="4A6590BF"/>
    <w:multiLevelType w:val="hybridMultilevel"/>
    <w:tmpl w:val="FFFFFFFF"/>
    <w:lvl w:ilvl="0" w:tplc="A4C47438">
      <w:start w:val="1"/>
      <w:numFmt w:val="bullet"/>
      <w:lvlText w:val=""/>
      <w:lvlJc w:val="left"/>
      <w:pPr>
        <w:ind w:left="743" w:hanging="360"/>
      </w:pPr>
      <w:rPr>
        <w:rFonts w:ascii="Symbol" w:hAnsi="Symbol" w:hint="default"/>
      </w:rPr>
    </w:lvl>
    <w:lvl w:ilvl="1" w:tplc="FF2C07A6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E2F6BDD6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66DECF04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4934AFEE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AC9EB0EE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10CA848C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587C1C10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D53A8C1C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8" w15:restartNumberingAfterBreak="0">
    <w:nsid w:val="4ED61B45"/>
    <w:multiLevelType w:val="hybridMultilevel"/>
    <w:tmpl w:val="C4F6C60E"/>
    <w:lvl w:ilvl="0" w:tplc="0C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9" w15:restartNumberingAfterBreak="0">
    <w:nsid w:val="63D94341"/>
    <w:multiLevelType w:val="hybridMultilevel"/>
    <w:tmpl w:val="CC660112"/>
    <w:lvl w:ilvl="0" w:tplc="4B5EA806">
      <w:numFmt w:val="bullet"/>
      <w:lvlText w:val=""/>
      <w:lvlJc w:val="left"/>
      <w:pPr>
        <w:ind w:left="281" w:hanging="1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C16E0BE">
      <w:numFmt w:val="bullet"/>
      <w:lvlText w:val="•"/>
      <w:lvlJc w:val="left"/>
      <w:pPr>
        <w:ind w:left="446" w:hanging="175"/>
      </w:pPr>
      <w:rPr>
        <w:rFonts w:hint="default"/>
        <w:lang w:val="en-US" w:eastAsia="en-US" w:bidi="ar-SA"/>
      </w:rPr>
    </w:lvl>
    <w:lvl w:ilvl="2" w:tplc="7A5A544E">
      <w:numFmt w:val="bullet"/>
      <w:lvlText w:val="•"/>
      <w:lvlJc w:val="left"/>
      <w:pPr>
        <w:ind w:left="613" w:hanging="175"/>
      </w:pPr>
      <w:rPr>
        <w:rFonts w:hint="default"/>
        <w:lang w:val="en-US" w:eastAsia="en-US" w:bidi="ar-SA"/>
      </w:rPr>
    </w:lvl>
    <w:lvl w:ilvl="3" w:tplc="CD4EBA4C">
      <w:numFmt w:val="bullet"/>
      <w:lvlText w:val="•"/>
      <w:lvlJc w:val="left"/>
      <w:pPr>
        <w:ind w:left="780" w:hanging="175"/>
      </w:pPr>
      <w:rPr>
        <w:rFonts w:hint="default"/>
        <w:lang w:val="en-US" w:eastAsia="en-US" w:bidi="ar-SA"/>
      </w:rPr>
    </w:lvl>
    <w:lvl w:ilvl="4" w:tplc="765E58E2">
      <w:numFmt w:val="bullet"/>
      <w:lvlText w:val="•"/>
      <w:lvlJc w:val="left"/>
      <w:pPr>
        <w:ind w:left="947" w:hanging="175"/>
      </w:pPr>
      <w:rPr>
        <w:rFonts w:hint="default"/>
        <w:lang w:val="en-US" w:eastAsia="en-US" w:bidi="ar-SA"/>
      </w:rPr>
    </w:lvl>
    <w:lvl w:ilvl="5" w:tplc="38824E62">
      <w:numFmt w:val="bullet"/>
      <w:lvlText w:val="•"/>
      <w:lvlJc w:val="left"/>
      <w:pPr>
        <w:ind w:left="1114" w:hanging="175"/>
      </w:pPr>
      <w:rPr>
        <w:rFonts w:hint="default"/>
        <w:lang w:val="en-US" w:eastAsia="en-US" w:bidi="ar-SA"/>
      </w:rPr>
    </w:lvl>
    <w:lvl w:ilvl="6" w:tplc="53DEC7D8">
      <w:numFmt w:val="bullet"/>
      <w:lvlText w:val="•"/>
      <w:lvlJc w:val="left"/>
      <w:pPr>
        <w:ind w:left="1281" w:hanging="175"/>
      </w:pPr>
      <w:rPr>
        <w:rFonts w:hint="default"/>
        <w:lang w:val="en-US" w:eastAsia="en-US" w:bidi="ar-SA"/>
      </w:rPr>
    </w:lvl>
    <w:lvl w:ilvl="7" w:tplc="493CE1C2">
      <w:numFmt w:val="bullet"/>
      <w:lvlText w:val="•"/>
      <w:lvlJc w:val="left"/>
      <w:pPr>
        <w:ind w:left="1448" w:hanging="175"/>
      </w:pPr>
      <w:rPr>
        <w:rFonts w:hint="default"/>
        <w:lang w:val="en-US" w:eastAsia="en-US" w:bidi="ar-SA"/>
      </w:rPr>
    </w:lvl>
    <w:lvl w:ilvl="8" w:tplc="7744F62C">
      <w:numFmt w:val="bullet"/>
      <w:lvlText w:val="•"/>
      <w:lvlJc w:val="left"/>
      <w:pPr>
        <w:ind w:left="1615" w:hanging="175"/>
      </w:pPr>
      <w:rPr>
        <w:rFonts w:hint="default"/>
        <w:lang w:val="en-US" w:eastAsia="en-US" w:bidi="ar-SA"/>
      </w:rPr>
    </w:lvl>
  </w:abstractNum>
  <w:abstractNum w:abstractNumId="20" w15:restartNumberingAfterBreak="0">
    <w:nsid w:val="646E250C"/>
    <w:multiLevelType w:val="hybridMultilevel"/>
    <w:tmpl w:val="D35CE79A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1" w15:restartNumberingAfterBreak="0">
    <w:nsid w:val="693246BF"/>
    <w:multiLevelType w:val="hybridMultilevel"/>
    <w:tmpl w:val="225C9342"/>
    <w:lvl w:ilvl="0" w:tplc="B48009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DFC3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AEA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27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CC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8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40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6A7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A3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332A8"/>
    <w:multiLevelType w:val="hybridMultilevel"/>
    <w:tmpl w:val="090A1534"/>
    <w:lvl w:ilvl="0" w:tplc="F4087DCA">
      <w:numFmt w:val="bullet"/>
      <w:lvlText w:val=""/>
      <w:lvlJc w:val="left"/>
      <w:pPr>
        <w:ind w:left="280" w:hanging="1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97267A6">
      <w:numFmt w:val="bullet"/>
      <w:lvlText w:val="•"/>
      <w:lvlJc w:val="left"/>
      <w:pPr>
        <w:ind w:left="604" w:hanging="175"/>
      </w:pPr>
      <w:rPr>
        <w:rFonts w:hint="default"/>
        <w:lang w:val="en-US" w:eastAsia="en-US" w:bidi="ar-SA"/>
      </w:rPr>
    </w:lvl>
    <w:lvl w:ilvl="2" w:tplc="CF08F3A8">
      <w:numFmt w:val="bullet"/>
      <w:lvlText w:val="•"/>
      <w:lvlJc w:val="left"/>
      <w:pPr>
        <w:ind w:left="928" w:hanging="175"/>
      </w:pPr>
      <w:rPr>
        <w:rFonts w:hint="default"/>
        <w:lang w:val="en-US" w:eastAsia="en-US" w:bidi="ar-SA"/>
      </w:rPr>
    </w:lvl>
    <w:lvl w:ilvl="3" w:tplc="3C04D636">
      <w:numFmt w:val="bullet"/>
      <w:lvlText w:val="•"/>
      <w:lvlJc w:val="left"/>
      <w:pPr>
        <w:ind w:left="1252" w:hanging="175"/>
      </w:pPr>
      <w:rPr>
        <w:rFonts w:hint="default"/>
        <w:lang w:val="en-US" w:eastAsia="en-US" w:bidi="ar-SA"/>
      </w:rPr>
    </w:lvl>
    <w:lvl w:ilvl="4" w:tplc="6E260DEA">
      <w:numFmt w:val="bullet"/>
      <w:lvlText w:val="•"/>
      <w:lvlJc w:val="left"/>
      <w:pPr>
        <w:ind w:left="1576" w:hanging="175"/>
      </w:pPr>
      <w:rPr>
        <w:rFonts w:hint="default"/>
        <w:lang w:val="en-US" w:eastAsia="en-US" w:bidi="ar-SA"/>
      </w:rPr>
    </w:lvl>
    <w:lvl w:ilvl="5" w:tplc="1A766C5C">
      <w:numFmt w:val="bullet"/>
      <w:lvlText w:val="•"/>
      <w:lvlJc w:val="left"/>
      <w:pPr>
        <w:ind w:left="1900" w:hanging="175"/>
      </w:pPr>
      <w:rPr>
        <w:rFonts w:hint="default"/>
        <w:lang w:val="en-US" w:eastAsia="en-US" w:bidi="ar-SA"/>
      </w:rPr>
    </w:lvl>
    <w:lvl w:ilvl="6" w:tplc="5FEA2B76">
      <w:numFmt w:val="bullet"/>
      <w:lvlText w:val="•"/>
      <w:lvlJc w:val="left"/>
      <w:pPr>
        <w:ind w:left="2224" w:hanging="175"/>
      </w:pPr>
      <w:rPr>
        <w:rFonts w:hint="default"/>
        <w:lang w:val="en-US" w:eastAsia="en-US" w:bidi="ar-SA"/>
      </w:rPr>
    </w:lvl>
    <w:lvl w:ilvl="7" w:tplc="B2E4523E">
      <w:numFmt w:val="bullet"/>
      <w:lvlText w:val="•"/>
      <w:lvlJc w:val="left"/>
      <w:pPr>
        <w:ind w:left="2548" w:hanging="175"/>
      </w:pPr>
      <w:rPr>
        <w:rFonts w:hint="default"/>
        <w:lang w:val="en-US" w:eastAsia="en-US" w:bidi="ar-SA"/>
      </w:rPr>
    </w:lvl>
    <w:lvl w:ilvl="8" w:tplc="AECA0F68">
      <w:numFmt w:val="bullet"/>
      <w:lvlText w:val="•"/>
      <w:lvlJc w:val="left"/>
      <w:pPr>
        <w:ind w:left="2872" w:hanging="175"/>
      </w:pPr>
      <w:rPr>
        <w:rFonts w:hint="default"/>
        <w:lang w:val="en-US" w:eastAsia="en-US" w:bidi="ar-SA"/>
      </w:rPr>
    </w:lvl>
  </w:abstractNum>
  <w:abstractNum w:abstractNumId="23" w15:restartNumberingAfterBreak="0">
    <w:nsid w:val="71FC2BBF"/>
    <w:multiLevelType w:val="hybridMultilevel"/>
    <w:tmpl w:val="E15E74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8342F"/>
    <w:multiLevelType w:val="hybridMultilevel"/>
    <w:tmpl w:val="A4C25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F1EF8"/>
    <w:multiLevelType w:val="hybridMultilevel"/>
    <w:tmpl w:val="9E94050E"/>
    <w:lvl w:ilvl="0" w:tplc="2B7204EA">
      <w:numFmt w:val="bullet"/>
      <w:lvlText w:val=""/>
      <w:lvlJc w:val="left"/>
      <w:pPr>
        <w:ind w:left="280" w:hanging="1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38681B0">
      <w:numFmt w:val="bullet"/>
      <w:lvlText w:val="•"/>
      <w:lvlJc w:val="left"/>
      <w:pPr>
        <w:ind w:left="604" w:hanging="175"/>
      </w:pPr>
      <w:rPr>
        <w:rFonts w:hint="default"/>
        <w:lang w:val="en-US" w:eastAsia="en-US" w:bidi="ar-SA"/>
      </w:rPr>
    </w:lvl>
    <w:lvl w:ilvl="2" w:tplc="CDD27B2A">
      <w:numFmt w:val="bullet"/>
      <w:lvlText w:val="•"/>
      <w:lvlJc w:val="left"/>
      <w:pPr>
        <w:ind w:left="928" w:hanging="175"/>
      </w:pPr>
      <w:rPr>
        <w:rFonts w:hint="default"/>
        <w:lang w:val="en-US" w:eastAsia="en-US" w:bidi="ar-SA"/>
      </w:rPr>
    </w:lvl>
    <w:lvl w:ilvl="3" w:tplc="63320AE4">
      <w:numFmt w:val="bullet"/>
      <w:lvlText w:val="•"/>
      <w:lvlJc w:val="left"/>
      <w:pPr>
        <w:ind w:left="1252" w:hanging="175"/>
      </w:pPr>
      <w:rPr>
        <w:rFonts w:hint="default"/>
        <w:lang w:val="en-US" w:eastAsia="en-US" w:bidi="ar-SA"/>
      </w:rPr>
    </w:lvl>
    <w:lvl w:ilvl="4" w:tplc="0F383600">
      <w:numFmt w:val="bullet"/>
      <w:lvlText w:val="•"/>
      <w:lvlJc w:val="left"/>
      <w:pPr>
        <w:ind w:left="1576" w:hanging="175"/>
      </w:pPr>
      <w:rPr>
        <w:rFonts w:hint="default"/>
        <w:lang w:val="en-US" w:eastAsia="en-US" w:bidi="ar-SA"/>
      </w:rPr>
    </w:lvl>
    <w:lvl w:ilvl="5" w:tplc="30EA0476">
      <w:numFmt w:val="bullet"/>
      <w:lvlText w:val="•"/>
      <w:lvlJc w:val="left"/>
      <w:pPr>
        <w:ind w:left="1900" w:hanging="175"/>
      </w:pPr>
      <w:rPr>
        <w:rFonts w:hint="default"/>
        <w:lang w:val="en-US" w:eastAsia="en-US" w:bidi="ar-SA"/>
      </w:rPr>
    </w:lvl>
    <w:lvl w:ilvl="6" w:tplc="6FDCC58C">
      <w:numFmt w:val="bullet"/>
      <w:lvlText w:val="•"/>
      <w:lvlJc w:val="left"/>
      <w:pPr>
        <w:ind w:left="2224" w:hanging="175"/>
      </w:pPr>
      <w:rPr>
        <w:rFonts w:hint="default"/>
        <w:lang w:val="en-US" w:eastAsia="en-US" w:bidi="ar-SA"/>
      </w:rPr>
    </w:lvl>
    <w:lvl w:ilvl="7" w:tplc="07660ED2">
      <w:numFmt w:val="bullet"/>
      <w:lvlText w:val="•"/>
      <w:lvlJc w:val="left"/>
      <w:pPr>
        <w:ind w:left="2548" w:hanging="175"/>
      </w:pPr>
      <w:rPr>
        <w:rFonts w:hint="default"/>
        <w:lang w:val="en-US" w:eastAsia="en-US" w:bidi="ar-SA"/>
      </w:rPr>
    </w:lvl>
    <w:lvl w:ilvl="8" w:tplc="D688B820">
      <w:numFmt w:val="bullet"/>
      <w:lvlText w:val="•"/>
      <w:lvlJc w:val="left"/>
      <w:pPr>
        <w:ind w:left="2872" w:hanging="175"/>
      </w:pPr>
      <w:rPr>
        <w:rFonts w:hint="default"/>
        <w:lang w:val="en-US" w:eastAsia="en-US" w:bidi="ar-SA"/>
      </w:rPr>
    </w:lvl>
  </w:abstractNum>
  <w:abstractNum w:abstractNumId="26" w15:restartNumberingAfterBreak="0">
    <w:nsid w:val="7EAF0A4B"/>
    <w:multiLevelType w:val="hybridMultilevel"/>
    <w:tmpl w:val="FFFFFFFF"/>
    <w:lvl w:ilvl="0" w:tplc="410CD282">
      <w:start w:val="1"/>
      <w:numFmt w:val="bullet"/>
      <w:lvlText w:val=""/>
      <w:lvlJc w:val="left"/>
      <w:pPr>
        <w:ind w:left="743" w:hanging="360"/>
      </w:pPr>
      <w:rPr>
        <w:rFonts w:ascii="Symbol" w:hAnsi="Symbol" w:hint="default"/>
      </w:rPr>
    </w:lvl>
    <w:lvl w:ilvl="1" w:tplc="4A1A3248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44667104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22D23684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C9F41C98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71EE4616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AA26CA8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C81425A8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78CE7CE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610312564">
    <w:abstractNumId w:val="21"/>
  </w:num>
  <w:num w:numId="2" w16cid:durableId="1416316837">
    <w:abstractNumId w:val="22"/>
  </w:num>
  <w:num w:numId="3" w16cid:durableId="321545652">
    <w:abstractNumId w:val="25"/>
  </w:num>
  <w:num w:numId="4" w16cid:durableId="612635692">
    <w:abstractNumId w:val="7"/>
  </w:num>
  <w:num w:numId="5" w16cid:durableId="262953419">
    <w:abstractNumId w:val="12"/>
  </w:num>
  <w:num w:numId="6" w16cid:durableId="90132538">
    <w:abstractNumId w:val="19"/>
  </w:num>
  <w:num w:numId="7" w16cid:durableId="928273149">
    <w:abstractNumId w:val="8"/>
  </w:num>
  <w:num w:numId="8" w16cid:durableId="1625501377">
    <w:abstractNumId w:val="15"/>
  </w:num>
  <w:num w:numId="9" w16cid:durableId="1859662823">
    <w:abstractNumId w:val="10"/>
  </w:num>
  <w:num w:numId="10" w16cid:durableId="347370913">
    <w:abstractNumId w:val="1"/>
  </w:num>
  <w:num w:numId="11" w16cid:durableId="721364441">
    <w:abstractNumId w:val="14"/>
  </w:num>
  <w:num w:numId="12" w16cid:durableId="1303585917">
    <w:abstractNumId w:val="13"/>
  </w:num>
  <w:num w:numId="13" w16cid:durableId="755173382">
    <w:abstractNumId w:val="2"/>
  </w:num>
  <w:num w:numId="14" w16cid:durableId="920414038">
    <w:abstractNumId w:val="11"/>
  </w:num>
  <w:num w:numId="15" w16cid:durableId="1174566473">
    <w:abstractNumId w:val="16"/>
  </w:num>
  <w:num w:numId="16" w16cid:durableId="532229421">
    <w:abstractNumId w:val="3"/>
  </w:num>
  <w:num w:numId="17" w16cid:durableId="1714697288">
    <w:abstractNumId w:val="24"/>
  </w:num>
  <w:num w:numId="18" w16cid:durableId="1195466174">
    <w:abstractNumId w:val="4"/>
  </w:num>
  <w:num w:numId="19" w16cid:durableId="1461731326">
    <w:abstractNumId w:val="6"/>
  </w:num>
  <w:num w:numId="20" w16cid:durableId="686366115">
    <w:abstractNumId w:val="9"/>
  </w:num>
  <w:num w:numId="21" w16cid:durableId="922223498">
    <w:abstractNumId w:val="0"/>
  </w:num>
  <w:num w:numId="22" w16cid:durableId="660279199">
    <w:abstractNumId w:val="23"/>
  </w:num>
  <w:num w:numId="23" w16cid:durableId="1211189653">
    <w:abstractNumId w:val="5"/>
  </w:num>
  <w:num w:numId="24" w16cid:durableId="1955863230">
    <w:abstractNumId w:val="17"/>
  </w:num>
  <w:num w:numId="25" w16cid:durableId="1041175598">
    <w:abstractNumId w:val="26"/>
  </w:num>
  <w:num w:numId="26" w16cid:durableId="780538752">
    <w:abstractNumId w:val="18"/>
  </w:num>
  <w:num w:numId="27" w16cid:durableId="1900550120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8E"/>
    <w:rsid w:val="00002570"/>
    <w:rsid w:val="00002EDE"/>
    <w:rsid w:val="0000450A"/>
    <w:rsid w:val="000045FD"/>
    <w:rsid w:val="000047AA"/>
    <w:rsid w:val="00004E0E"/>
    <w:rsid w:val="00004E57"/>
    <w:rsid w:val="0000520A"/>
    <w:rsid w:val="000057A4"/>
    <w:rsid w:val="00011F45"/>
    <w:rsid w:val="00012829"/>
    <w:rsid w:val="000141CA"/>
    <w:rsid w:val="00020342"/>
    <w:rsid w:val="00024E08"/>
    <w:rsid w:val="0002687D"/>
    <w:rsid w:val="000268AB"/>
    <w:rsid w:val="00034E19"/>
    <w:rsid w:val="000406CA"/>
    <w:rsid w:val="000441C8"/>
    <w:rsid w:val="0004518F"/>
    <w:rsid w:val="000506D5"/>
    <w:rsid w:val="0005072F"/>
    <w:rsid w:val="00053C5E"/>
    <w:rsid w:val="00054544"/>
    <w:rsid w:val="00054A56"/>
    <w:rsid w:val="00054B11"/>
    <w:rsid w:val="00057618"/>
    <w:rsid w:val="00061F8B"/>
    <w:rsid w:val="00070AE9"/>
    <w:rsid w:val="00071A86"/>
    <w:rsid w:val="00072731"/>
    <w:rsid w:val="00073DD9"/>
    <w:rsid w:val="00074192"/>
    <w:rsid w:val="00075776"/>
    <w:rsid w:val="00075AE4"/>
    <w:rsid w:val="00076796"/>
    <w:rsid w:val="00080F7A"/>
    <w:rsid w:val="0008133C"/>
    <w:rsid w:val="00081CD1"/>
    <w:rsid w:val="00081CEE"/>
    <w:rsid w:val="00083EB1"/>
    <w:rsid w:val="0008414F"/>
    <w:rsid w:val="00085D45"/>
    <w:rsid w:val="00085E69"/>
    <w:rsid w:val="00086F5E"/>
    <w:rsid w:val="000871DA"/>
    <w:rsid w:val="000912AC"/>
    <w:rsid w:val="000926AF"/>
    <w:rsid w:val="00094D40"/>
    <w:rsid w:val="000951CE"/>
    <w:rsid w:val="000959F0"/>
    <w:rsid w:val="00096828"/>
    <w:rsid w:val="00097993"/>
    <w:rsid w:val="000A09D7"/>
    <w:rsid w:val="000A0A63"/>
    <w:rsid w:val="000A27A3"/>
    <w:rsid w:val="000A5A98"/>
    <w:rsid w:val="000B0054"/>
    <w:rsid w:val="000B2515"/>
    <w:rsid w:val="000B5049"/>
    <w:rsid w:val="000C0171"/>
    <w:rsid w:val="000C1426"/>
    <w:rsid w:val="000C3E1A"/>
    <w:rsid w:val="000C6D7D"/>
    <w:rsid w:val="000C737D"/>
    <w:rsid w:val="000D291B"/>
    <w:rsid w:val="000D305A"/>
    <w:rsid w:val="000D3171"/>
    <w:rsid w:val="000E1429"/>
    <w:rsid w:val="000E4A2C"/>
    <w:rsid w:val="000E6DFE"/>
    <w:rsid w:val="000F0689"/>
    <w:rsid w:val="000F0788"/>
    <w:rsid w:val="000F1356"/>
    <w:rsid w:val="000F6977"/>
    <w:rsid w:val="000F7028"/>
    <w:rsid w:val="0010357D"/>
    <w:rsid w:val="001041B7"/>
    <w:rsid w:val="0010509C"/>
    <w:rsid w:val="001051C5"/>
    <w:rsid w:val="001118CC"/>
    <w:rsid w:val="00111A7F"/>
    <w:rsid w:val="00114988"/>
    <w:rsid w:val="001171A3"/>
    <w:rsid w:val="00120332"/>
    <w:rsid w:val="00122C56"/>
    <w:rsid w:val="00123B56"/>
    <w:rsid w:val="00123BAA"/>
    <w:rsid w:val="0012425A"/>
    <w:rsid w:val="00124678"/>
    <w:rsid w:val="00125298"/>
    <w:rsid w:val="00132BA2"/>
    <w:rsid w:val="00134050"/>
    <w:rsid w:val="00134B36"/>
    <w:rsid w:val="00135A74"/>
    <w:rsid w:val="00137C2A"/>
    <w:rsid w:val="00137D46"/>
    <w:rsid w:val="00146BBD"/>
    <w:rsid w:val="00150A86"/>
    <w:rsid w:val="00154BD4"/>
    <w:rsid w:val="00155725"/>
    <w:rsid w:val="0015629D"/>
    <w:rsid w:val="00156D0D"/>
    <w:rsid w:val="001607D5"/>
    <w:rsid w:val="00176565"/>
    <w:rsid w:val="00176B4E"/>
    <w:rsid w:val="00176DBE"/>
    <w:rsid w:val="00177024"/>
    <w:rsid w:val="00180AE6"/>
    <w:rsid w:val="00181803"/>
    <w:rsid w:val="00181C6A"/>
    <w:rsid w:val="00182D13"/>
    <w:rsid w:val="00186BCC"/>
    <w:rsid w:val="00187A81"/>
    <w:rsid w:val="00190431"/>
    <w:rsid w:val="00192BD4"/>
    <w:rsid w:val="00193372"/>
    <w:rsid w:val="00193FBD"/>
    <w:rsid w:val="00195477"/>
    <w:rsid w:val="0019557A"/>
    <w:rsid w:val="00195646"/>
    <w:rsid w:val="00195CBC"/>
    <w:rsid w:val="00196CE9"/>
    <w:rsid w:val="00197854"/>
    <w:rsid w:val="00197CF7"/>
    <w:rsid w:val="001A068D"/>
    <w:rsid w:val="001A52BC"/>
    <w:rsid w:val="001B21E9"/>
    <w:rsid w:val="001B29C1"/>
    <w:rsid w:val="001B2C64"/>
    <w:rsid w:val="001B3568"/>
    <w:rsid w:val="001B3970"/>
    <w:rsid w:val="001B6366"/>
    <w:rsid w:val="001C01C8"/>
    <w:rsid w:val="001C4975"/>
    <w:rsid w:val="001C579F"/>
    <w:rsid w:val="001C695E"/>
    <w:rsid w:val="001C7DD6"/>
    <w:rsid w:val="001D0869"/>
    <w:rsid w:val="001D3AD2"/>
    <w:rsid w:val="001D456E"/>
    <w:rsid w:val="001D6662"/>
    <w:rsid w:val="001E24AC"/>
    <w:rsid w:val="001E731E"/>
    <w:rsid w:val="001F0A64"/>
    <w:rsid w:val="001F0BA0"/>
    <w:rsid w:val="001F19E0"/>
    <w:rsid w:val="001F1CFB"/>
    <w:rsid w:val="001F2DD3"/>
    <w:rsid w:val="001F4A72"/>
    <w:rsid w:val="001F5D2A"/>
    <w:rsid w:val="001F6ED8"/>
    <w:rsid w:val="00200AA7"/>
    <w:rsid w:val="0020249E"/>
    <w:rsid w:val="0020507B"/>
    <w:rsid w:val="00205B78"/>
    <w:rsid w:val="00205F03"/>
    <w:rsid w:val="00206D84"/>
    <w:rsid w:val="00207760"/>
    <w:rsid w:val="00207888"/>
    <w:rsid w:val="0021196D"/>
    <w:rsid w:val="002125CA"/>
    <w:rsid w:val="002138D9"/>
    <w:rsid w:val="0022107D"/>
    <w:rsid w:val="00222D58"/>
    <w:rsid w:val="00223089"/>
    <w:rsid w:val="0022339F"/>
    <w:rsid w:val="00226E51"/>
    <w:rsid w:val="002321D7"/>
    <w:rsid w:val="002339BE"/>
    <w:rsid w:val="00236378"/>
    <w:rsid w:val="00237BF2"/>
    <w:rsid w:val="0024172C"/>
    <w:rsid w:val="00241B6D"/>
    <w:rsid w:val="002428B0"/>
    <w:rsid w:val="00242D10"/>
    <w:rsid w:val="00243A5E"/>
    <w:rsid w:val="0024588E"/>
    <w:rsid w:val="002464A6"/>
    <w:rsid w:val="00252311"/>
    <w:rsid w:val="00252C76"/>
    <w:rsid w:val="00253C81"/>
    <w:rsid w:val="00262109"/>
    <w:rsid w:val="00265FE9"/>
    <w:rsid w:val="00267140"/>
    <w:rsid w:val="00270015"/>
    <w:rsid w:val="0027310A"/>
    <w:rsid w:val="00281F19"/>
    <w:rsid w:val="00283CB2"/>
    <w:rsid w:val="0028423B"/>
    <w:rsid w:val="00285708"/>
    <w:rsid w:val="00285FF5"/>
    <w:rsid w:val="00290A31"/>
    <w:rsid w:val="0029126C"/>
    <w:rsid w:val="00293399"/>
    <w:rsid w:val="002966CE"/>
    <w:rsid w:val="002A0164"/>
    <w:rsid w:val="002A0F2E"/>
    <w:rsid w:val="002A34AA"/>
    <w:rsid w:val="002A36BA"/>
    <w:rsid w:val="002A54BB"/>
    <w:rsid w:val="002A5CCC"/>
    <w:rsid w:val="002A6525"/>
    <w:rsid w:val="002A7095"/>
    <w:rsid w:val="002A7DE7"/>
    <w:rsid w:val="002B00FF"/>
    <w:rsid w:val="002B17D3"/>
    <w:rsid w:val="002B1F93"/>
    <w:rsid w:val="002C118C"/>
    <w:rsid w:val="002C2EFB"/>
    <w:rsid w:val="002C439D"/>
    <w:rsid w:val="002C43A8"/>
    <w:rsid w:val="002C5654"/>
    <w:rsid w:val="002C6CC6"/>
    <w:rsid w:val="002C78AC"/>
    <w:rsid w:val="002D1E9D"/>
    <w:rsid w:val="002D386A"/>
    <w:rsid w:val="002D567B"/>
    <w:rsid w:val="002D7D40"/>
    <w:rsid w:val="002E0596"/>
    <w:rsid w:val="002E122A"/>
    <w:rsid w:val="002E1CC6"/>
    <w:rsid w:val="002E1CE2"/>
    <w:rsid w:val="002E1F9C"/>
    <w:rsid w:val="002E225B"/>
    <w:rsid w:val="002E4F36"/>
    <w:rsid w:val="002E598C"/>
    <w:rsid w:val="002E5A78"/>
    <w:rsid w:val="002E66A9"/>
    <w:rsid w:val="002E6C66"/>
    <w:rsid w:val="002F1562"/>
    <w:rsid w:val="002F1D4C"/>
    <w:rsid w:val="002F2086"/>
    <w:rsid w:val="002F3BDE"/>
    <w:rsid w:val="002F5B6C"/>
    <w:rsid w:val="002F727A"/>
    <w:rsid w:val="002F75F3"/>
    <w:rsid w:val="003022B4"/>
    <w:rsid w:val="00304FF4"/>
    <w:rsid w:val="00307C20"/>
    <w:rsid w:val="00310DDB"/>
    <w:rsid w:val="00311AA5"/>
    <w:rsid w:val="00311BF4"/>
    <w:rsid w:val="0031249F"/>
    <w:rsid w:val="00312AAF"/>
    <w:rsid w:val="00312BB4"/>
    <w:rsid w:val="00313444"/>
    <w:rsid w:val="00313494"/>
    <w:rsid w:val="00314489"/>
    <w:rsid w:val="00314AB9"/>
    <w:rsid w:val="003165FB"/>
    <w:rsid w:val="00316C0B"/>
    <w:rsid w:val="00316E68"/>
    <w:rsid w:val="00322778"/>
    <w:rsid w:val="003267E0"/>
    <w:rsid w:val="003267E6"/>
    <w:rsid w:val="00326960"/>
    <w:rsid w:val="0032770A"/>
    <w:rsid w:val="003277FD"/>
    <w:rsid w:val="00327A7D"/>
    <w:rsid w:val="00330420"/>
    <w:rsid w:val="003313B4"/>
    <w:rsid w:val="00331B38"/>
    <w:rsid w:val="00332E52"/>
    <w:rsid w:val="00333027"/>
    <w:rsid w:val="00333B36"/>
    <w:rsid w:val="003343F7"/>
    <w:rsid w:val="00334A04"/>
    <w:rsid w:val="00334DE7"/>
    <w:rsid w:val="003358E7"/>
    <w:rsid w:val="00336EAB"/>
    <w:rsid w:val="00336FEC"/>
    <w:rsid w:val="00340673"/>
    <w:rsid w:val="00340B68"/>
    <w:rsid w:val="00341160"/>
    <w:rsid w:val="00341A6A"/>
    <w:rsid w:val="003459C4"/>
    <w:rsid w:val="00347D63"/>
    <w:rsid w:val="003524D5"/>
    <w:rsid w:val="003525C1"/>
    <w:rsid w:val="00354B5D"/>
    <w:rsid w:val="003555E0"/>
    <w:rsid w:val="0035651C"/>
    <w:rsid w:val="003575A1"/>
    <w:rsid w:val="003578BD"/>
    <w:rsid w:val="00361961"/>
    <w:rsid w:val="00364353"/>
    <w:rsid w:val="00365158"/>
    <w:rsid w:val="00367322"/>
    <w:rsid w:val="00367373"/>
    <w:rsid w:val="0037319B"/>
    <w:rsid w:val="003741C1"/>
    <w:rsid w:val="00375A7C"/>
    <w:rsid w:val="003760DE"/>
    <w:rsid w:val="00377CFE"/>
    <w:rsid w:val="00380382"/>
    <w:rsid w:val="00380FA1"/>
    <w:rsid w:val="003837C7"/>
    <w:rsid w:val="00383C0F"/>
    <w:rsid w:val="00384383"/>
    <w:rsid w:val="00384D03"/>
    <w:rsid w:val="00384FB2"/>
    <w:rsid w:val="003865AA"/>
    <w:rsid w:val="00387636"/>
    <w:rsid w:val="00395333"/>
    <w:rsid w:val="00395A62"/>
    <w:rsid w:val="003962D7"/>
    <w:rsid w:val="00397181"/>
    <w:rsid w:val="003A0254"/>
    <w:rsid w:val="003A24A2"/>
    <w:rsid w:val="003A3366"/>
    <w:rsid w:val="003A3FEF"/>
    <w:rsid w:val="003A4034"/>
    <w:rsid w:val="003A4909"/>
    <w:rsid w:val="003A7A94"/>
    <w:rsid w:val="003B0BA3"/>
    <w:rsid w:val="003B746E"/>
    <w:rsid w:val="003C0D3B"/>
    <w:rsid w:val="003C1BF1"/>
    <w:rsid w:val="003C23B5"/>
    <w:rsid w:val="003C406A"/>
    <w:rsid w:val="003C634D"/>
    <w:rsid w:val="003D26E9"/>
    <w:rsid w:val="003D50EC"/>
    <w:rsid w:val="003D585C"/>
    <w:rsid w:val="003D6441"/>
    <w:rsid w:val="003D6F11"/>
    <w:rsid w:val="003E285E"/>
    <w:rsid w:val="003E2CE6"/>
    <w:rsid w:val="003E2D4B"/>
    <w:rsid w:val="003E32C5"/>
    <w:rsid w:val="003E504C"/>
    <w:rsid w:val="003E6E3E"/>
    <w:rsid w:val="003F0D5D"/>
    <w:rsid w:val="003F1808"/>
    <w:rsid w:val="003F1B5E"/>
    <w:rsid w:val="003F3753"/>
    <w:rsid w:val="003F5533"/>
    <w:rsid w:val="00400D88"/>
    <w:rsid w:val="00403121"/>
    <w:rsid w:val="00403882"/>
    <w:rsid w:val="00404A9C"/>
    <w:rsid w:val="00405B06"/>
    <w:rsid w:val="00407C06"/>
    <w:rsid w:val="0041086F"/>
    <w:rsid w:val="00410F99"/>
    <w:rsid w:val="0041352F"/>
    <w:rsid w:val="00414594"/>
    <w:rsid w:val="00416256"/>
    <w:rsid w:val="004162F0"/>
    <w:rsid w:val="004164EE"/>
    <w:rsid w:val="00420E00"/>
    <w:rsid w:val="0042186F"/>
    <w:rsid w:val="00421C20"/>
    <w:rsid w:val="00423371"/>
    <w:rsid w:val="00423D47"/>
    <w:rsid w:val="00424634"/>
    <w:rsid w:val="004248AD"/>
    <w:rsid w:val="004260AE"/>
    <w:rsid w:val="00426524"/>
    <w:rsid w:val="004274F1"/>
    <w:rsid w:val="00427B8D"/>
    <w:rsid w:val="004330D5"/>
    <w:rsid w:val="00433A98"/>
    <w:rsid w:val="0043593F"/>
    <w:rsid w:val="00435E49"/>
    <w:rsid w:val="00436920"/>
    <w:rsid w:val="0044105C"/>
    <w:rsid w:val="00443300"/>
    <w:rsid w:val="00445CC0"/>
    <w:rsid w:val="00446F0A"/>
    <w:rsid w:val="004533B7"/>
    <w:rsid w:val="004568FA"/>
    <w:rsid w:val="004608E6"/>
    <w:rsid w:val="00463FBA"/>
    <w:rsid w:val="00464270"/>
    <w:rsid w:val="00464A41"/>
    <w:rsid w:val="00465890"/>
    <w:rsid w:val="00465B8D"/>
    <w:rsid w:val="00467C99"/>
    <w:rsid w:val="004703F6"/>
    <w:rsid w:val="00471DAB"/>
    <w:rsid w:val="00471DFF"/>
    <w:rsid w:val="0047244C"/>
    <w:rsid w:val="0047268F"/>
    <w:rsid w:val="00474A6B"/>
    <w:rsid w:val="0047561F"/>
    <w:rsid w:val="004759AB"/>
    <w:rsid w:val="00477D06"/>
    <w:rsid w:val="004804EF"/>
    <w:rsid w:val="00480791"/>
    <w:rsid w:val="00480DED"/>
    <w:rsid w:val="004826CC"/>
    <w:rsid w:val="00484BF0"/>
    <w:rsid w:val="0048501D"/>
    <w:rsid w:val="00485BA5"/>
    <w:rsid w:val="004908F9"/>
    <w:rsid w:val="00490CAD"/>
    <w:rsid w:val="00490ED3"/>
    <w:rsid w:val="00492040"/>
    <w:rsid w:val="004924C4"/>
    <w:rsid w:val="0049288F"/>
    <w:rsid w:val="0049291E"/>
    <w:rsid w:val="00492CBC"/>
    <w:rsid w:val="00493211"/>
    <w:rsid w:val="00494310"/>
    <w:rsid w:val="004946EF"/>
    <w:rsid w:val="004967D3"/>
    <w:rsid w:val="004A327A"/>
    <w:rsid w:val="004A3584"/>
    <w:rsid w:val="004A3F87"/>
    <w:rsid w:val="004A6496"/>
    <w:rsid w:val="004A7794"/>
    <w:rsid w:val="004B4024"/>
    <w:rsid w:val="004B509A"/>
    <w:rsid w:val="004B6595"/>
    <w:rsid w:val="004B6604"/>
    <w:rsid w:val="004C5269"/>
    <w:rsid w:val="004C6B83"/>
    <w:rsid w:val="004C7648"/>
    <w:rsid w:val="004D16D1"/>
    <w:rsid w:val="004D1A1D"/>
    <w:rsid w:val="004D5286"/>
    <w:rsid w:val="004D570F"/>
    <w:rsid w:val="004D5BA8"/>
    <w:rsid w:val="004D6FEE"/>
    <w:rsid w:val="004D704D"/>
    <w:rsid w:val="004E0644"/>
    <w:rsid w:val="004E0BDE"/>
    <w:rsid w:val="004E1543"/>
    <w:rsid w:val="004E3364"/>
    <w:rsid w:val="004E338E"/>
    <w:rsid w:val="004E37A9"/>
    <w:rsid w:val="004E478E"/>
    <w:rsid w:val="004E5A11"/>
    <w:rsid w:val="004E614A"/>
    <w:rsid w:val="004E6316"/>
    <w:rsid w:val="004F0B7B"/>
    <w:rsid w:val="004F181B"/>
    <w:rsid w:val="004F1D7C"/>
    <w:rsid w:val="004F205B"/>
    <w:rsid w:val="004F2398"/>
    <w:rsid w:val="004F5465"/>
    <w:rsid w:val="004F64B7"/>
    <w:rsid w:val="004F6BC6"/>
    <w:rsid w:val="00501BB4"/>
    <w:rsid w:val="005040FE"/>
    <w:rsid w:val="00505009"/>
    <w:rsid w:val="005124BE"/>
    <w:rsid w:val="0051550B"/>
    <w:rsid w:val="005161DA"/>
    <w:rsid w:val="00521008"/>
    <w:rsid w:val="0052173E"/>
    <w:rsid w:val="005243A6"/>
    <w:rsid w:val="00526BE9"/>
    <w:rsid w:val="00531567"/>
    <w:rsid w:val="005317AE"/>
    <w:rsid w:val="0053238C"/>
    <w:rsid w:val="00534C43"/>
    <w:rsid w:val="005406C1"/>
    <w:rsid w:val="0054122D"/>
    <w:rsid w:val="0054156A"/>
    <w:rsid w:val="00542968"/>
    <w:rsid w:val="0054472D"/>
    <w:rsid w:val="0054494E"/>
    <w:rsid w:val="005449E0"/>
    <w:rsid w:val="005455FA"/>
    <w:rsid w:val="00545FD5"/>
    <w:rsid w:val="00546449"/>
    <w:rsid w:val="0055192B"/>
    <w:rsid w:val="0055434A"/>
    <w:rsid w:val="0055473D"/>
    <w:rsid w:val="0055718F"/>
    <w:rsid w:val="00557EE2"/>
    <w:rsid w:val="0056009D"/>
    <w:rsid w:val="00560514"/>
    <w:rsid w:val="00560E8E"/>
    <w:rsid w:val="00563BF4"/>
    <w:rsid w:val="0056436C"/>
    <w:rsid w:val="00565AAF"/>
    <w:rsid w:val="00565BFA"/>
    <w:rsid w:val="005672E4"/>
    <w:rsid w:val="005704DB"/>
    <w:rsid w:val="005715D0"/>
    <w:rsid w:val="005731C2"/>
    <w:rsid w:val="00574A15"/>
    <w:rsid w:val="0057711A"/>
    <w:rsid w:val="00580C0D"/>
    <w:rsid w:val="00580F0D"/>
    <w:rsid w:val="00581234"/>
    <w:rsid w:val="005820F5"/>
    <w:rsid w:val="0058708C"/>
    <w:rsid w:val="00587FE8"/>
    <w:rsid w:val="00592105"/>
    <w:rsid w:val="00592EF1"/>
    <w:rsid w:val="00593DA6"/>
    <w:rsid w:val="005960CB"/>
    <w:rsid w:val="005A48F1"/>
    <w:rsid w:val="005A5AE4"/>
    <w:rsid w:val="005A5B1F"/>
    <w:rsid w:val="005A5F45"/>
    <w:rsid w:val="005A6979"/>
    <w:rsid w:val="005A7C5A"/>
    <w:rsid w:val="005B0861"/>
    <w:rsid w:val="005B0ACC"/>
    <w:rsid w:val="005B23F7"/>
    <w:rsid w:val="005B2C4A"/>
    <w:rsid w:val="005B3148"/>
    <w:rsid w:val="005B3B39"/>
    <w:rsid w:val="005B3BDC"/>
    <w:rsid w:val="005B5307"/>
    <w:rsid w:val="005B67F1"/>
    <w:rsid w:val="005C181E"/>
    <w:rsid w:val="005C3858"/>
    <w:rsid w:val="005C7120"/>
    <w:rsid w:val="005D077A"/>
    <w:rsid w:val="005D103C"/>
    <w:rsid w:val="005D3CD4"/>
    <w:rsid w:val="005D6AEC"/>
    <w:rsid w:val="005D7435"/>
    <w:rsid w:val="005D7C09"/>
    <w:rsid w:val="005E2A69"/>
    <w:rsid w:val="005E4682"/>
    <w:rsid w:val="005E4A61"/>
    <w:rsid w:val="005E568A"/>
    <w:rsid w:val="005E6094"/>
    <w:rsid w:val="005F2501"/>
    <w:rsid w:val="005F3364"/>
    <w:rsid w:val="005F3E7A"/>
    <w:rsid w:val="005F537D"/>
    <w:rsid w:val="005F5C47"/>
    <w:rsid w:val="005F5FCA"/>
    <w:rsid w:val="005F7A5F"/>
    <w:rsid w:val="00601D10"/>
    <w:rsid w:val="00603269"/>
    <w:rsid w:val="00605CD1"/>
    <w:rsid w:val="00606B92"/>
    <w:rsid w:val="00607A53"/>
    <w:rsid w:val="00610A38"/>
    <w:rsid w:val="00613323"/>
    <w:rsid w:val="006144C6"/>
    <w:rsid w:val="00614946"/>
    <w:rsid w:val="00623B4E"/>
    <w:rsid w:val="0062508D"/>
    <w:rsid w:val="00626613"/>
    <w:rsid w:val="00630721"/>
    <w:rsid w:val="00631A5C"/>
    <w:rsid w:val="006322F0"/>
    <w:rsid w:val="00632BA2"/>
    <w:rsid w:val="00634521"/>
    <w:rsid w:val="0063597B"/>
    <w:rsid w:val="0063695B"/>
    <w:rsid w:val="00640BA6"/>
    <w:rsid w:val="00642F0A"/>
    <w:rsid w:val="00644174"/>
    <w:rsid w:val="0065176A"/>
    <w:rsid w:val="0065343C"/>
    <w:rsid w:val="006549DE"/>
    <w:rsid w:val="006554A9"/>
    <w:rsid w:val="0066068A"/>
    <w:rsid w:val="00663745"/>
    <w:rsid w:val="00664DE8"/>
    <w:rsid w:val="00666F68"/>
    <w:rsid w:val="00667C19"/>
    <w:rsid w:val="006727D7"/>
    <w:rsid w:val="006732D8"/>
    <w:rsid w:val="00681C0D"/>
    <w:rsid w:val="00682793"/>
    <w:rsid w:val="00683E43"/>
    <w:rsid w:val="006840D0"/>
    <w:rsid w:val="0068770A"/>
    <w:rsid w:val="00697E0A"/>
    <w:rsid w:val="006A25F9"/>
    <w:rsid w:val="006A5327"/>
    <w:rsid w:val="006A6021"/>
    <w:rsid w:val="006A74B1"/>
    <w:rsid w:val="006B0CB3"/>
    <w:rsid w:val="006B0DA2"/>
    <w:rsid w:val="006B4ED1"/>
    <w:rsid w:val="006B7B5A"/>
    <w:rsid w:val="006C18DD"/>
    <w:rsid w:val="006C1EB9"/>
    <w:rsid w:val="006C4EA6"/>
    <w:rsid w:val="006C50A8"/>
    <w:rsid w:val="006C5CA6"/>
    <w:rsid w:val="006C6DE9"/>
    <w:rsid w:val="006D2DAE"/>
    <w:rsid w:val="006D3EA6"/>
    <w:rsid w:val="006D64C2"/>
    <w:rsid w:val="006D7E82"/>
    <w:rsid w:val="006E0181"/>
    <w:rsid w:val="006E12B5"/>
    <w:rsid w:val="006E4238"/>
    <w:rsid w:val="006F2D17"/>
    <w:rsid w:val="006F43B5"/>
    <w:rsid w:val="006F4DA6"/>
    <w:rsid w:val="007022C1"/>
    <w:rsid w:val="00702D0C"/>
    <w:rsid w:val="00702D1B"/>
    <w:rsid w:val="007032FE"/>
    <w:rsid w:val="007047F3"/>
    <w:rsid w:val="0070563E"/>
    <w:rsid w:val="00705A14"/>
    <w:rsid w:val="00705F1F"/>
    <w:rsid w:val="007060E0"/>
    <w:rsid w:val="00706EEF"/>
    <w:rsid w:val="00711E77"/>
    <w:rsid w:val="00712763"/>
    <w:rsid w:val="00712D5F"/>
    <w:rsid w:val="007158F0"/>
    <w:rsid w:val="0071650D"/>
    <w:rsid w:val="00717957"/>
    <w:rsid w:val="00720629"/>
    <w:rsid w:val="00720E2E"/>
    <w:rsid w:val="00721CD8"/>
    <w:rsid w:val="007242B4"/>
    <w:rsid w:val="007247B4"/>
    <w:rsid w:val="00727EFD"/>
    <w:rsid w:val="007337D2"/>
    <w:rsid w:val="00733D9A"/>
    <w:rsid w:val="0073409F"/>
    <w:rsid w:val="007420A4"/>
    <w:rsid w:val="0074270A"/>
    <w:rsid w:val="00745F07"/>
    <w:rsid w:val="00750A71"/>
    <w:rsid w:val="0075173F"/>
    <w:rsid w:val="00753A9B"/>
    <w:rsid w:val="00754DF8"/>
    <w:rsid w:val="007603C5"/>
    <w:rsid w:val="00761E3B"/>
    <w:rsid w:val="00762D49"/>
    <w:rsid w:val="00765BDE"/>
    <w:rsid w:val="00767487"/>
    <w:rsid w:val="007715BD"/>
    <w:rsid w:val="0077184F"/>
    <w:rsid w:val="007718AF"/>
    <w:rsid w:val="00771C8D"/>
    <w:rsid w:val="00772972"/>
    <w:rsid w:val="00772FE3"/>
    <w:rsid w:val="007742E4"/>
    <w:rsid w:val="00774CB6"/>
    <w:rsid w:val="00775DFC"/>
    <w:rsid w:val="007762CE"/>
    <w:rsid w:val="00780577"/>
    <w:rsid w:val="00780778"/>
    <w:rsid w:val="007833BA"/>
    <w:rsid w:val="007835E0"/>
    <w:rsid w:val="007838A5"/>
    <w:rsid w:val="00783E29"/>
    <w:rsid w:val="00784B5A"/>
    <w:rsid w:val="007871C0"/>
    <w:rsid w:val="00791413"/>
    <w:rsid w:val="00791436"/>
    <w:rsid w:val="00791CA2"/>
    <w:rsid w:val="00794D7F"/>
    <w:rsid w:val="0079544C"/>
    <w:rsid w:val="00795A3E"/>
    <w:rsid w:val="0079767E"/>
    <w:rsid w:val="007A0142"/>
    <w:rsid w:val="007A4813"/>
    <w:rsid w:val="007A776A"/>
    <w:rsid w:val="007A7F89"/>
    <w:rsid w:val="007B2373"/>
    <w:rsid w:val="007B4270"/>
    <w:rsid w:val="007B4D8C"/>
    <w:rsid w:val="007B5BBD"/>
    <w:rsid w:val="007B6B71"/>
    <w:rsid w:val="007C0599"/>
    <w:rsid w:val="007C2047"/>
    <w:rsid w:val="007C33EC"/>
    <w:rsid w:val="007C39BC"/>
    <w:rsid w:val="007C3B5B"/>
    <w:rsid w:val="007C5E1A"/>
    <w:rsid w:val="007C63D8"/>
    <w:rsid w:val="007D482C"/>
    <w:rsid w:val="007D587E"/>
    <w:rsid w:val="007E13C8"/>
    <w:rsid w:val="007E223A"/>
    <w:rsid w:val="007E3DA7"/>
    <w:rsid w:val="007E6B35"/>
    <w:rsid w:val="007E7D91"/>
    <w:rsid w:val="007F0B33"/>
    <w:rsid w:val="007F6C95"/>
    <w:rsid w:val="00800292"/>
    <w:rsid w:val="0080034F"/>
    <w:rsid w:val="008022DA"/>
    <w:rsid w:val="00802829"/>
    <w:rsid w:val="008034C6"/>
    <w:rsid w:val="008053A9"/>
    <w:rsid w:val="0080620F"/>
    <w:rsid w:val="00807797"/>
    <w:rsid w:val="008119D0"/>
    <w:rsid w:val="008126F8"/>
    <w:rsid w:val="00812FB2"/>
    <w:rsid w:val="008149BB"/>
    <w:rsid w:val="00815236"/>
    <w:rsid w:val="0081602A"/>
    <w:rsid w:val="0082000D"/>
    <w:rsid w:val="00820B4A"/>
    <w:rsid w:val="00822438"/>
    <w:rsid w:val="00823223"/>
    <w:rsid w:val="008233FD"/>
    <w:rsid w:val="008320DA"/>
    <w:rsid w:val="00835C1E"/>
    <w:rsid w:val="008411DE"/>
    <w:rsid w:val="0084263A"/>
    <w:rsid w:val="0084421E"/>
    <w:rsid w:val="00845F4D"/>
    <w:rsid w:val="0084607E"/>
    <w:rsid w:val="00850370"/>
    <w:rsid w:val="00851CC5"/>
    <w:rsid w:val="0085473C"/>
    <w:rsid w:val="00856038"/>
    <w:rsid w:val="0085754C"/>
    <w:rsid w:val="00857C55"/>
    <w:rsid w:val="008601C2"/>
    <w:rsid w:val="008609FC"/>
    <w:rsid w:val="00860EA6"/>
    <w:rsid w:val="008627B3"/>
    <w:rsid w:val="008631E4"/>
    <w:rsid w:val="00864AEB"/>
    <w:rsid w:val="00867470"/>
    <w:rsid w:val="008674B2"/>
    <w:rsid w:val="00867567"/>
    <w:rsid w:val="008675A4"/>
    <w:rsid w:val="0086768C"/>
    <w:rsid w:val="00870E0B"/>
    <w:rsid w:val="00874154"/>
    <w:rsid w:val="008760FB"/>
    <w:rsid w:val="00876E6B"/>
    <w:rsid w:val="00876F57"/>
    <w:rsid w:val="0087791F"/>
    <w:rsid w:val="008800E1"/>
    <w:rsid w:val="00883992"/>
    <w:rsid w:val="00887369"/>
    <w:rsid w:val="008876BC"/>
    <w:rsid w:val="00892526"/>
    <w:rsid w:val="0089522B"/>
    <w:rsid w:val="00896718"/>
    <w:rsid w:val="00897D69"/>
    <w:rsid w:val="008A08DD"/>
    <w:rsid w:val="008A0C4A"/>
    <w:rsid w:val="008A123E"/>
    <w:rsid w:val="008A3E4B"/>
    <w:rsid w:val="008A3E99"/>
    <w:rsid w:val="008A6686"/>
    <w:rsid w:val="008A688B"/>
    <w:rsid w:val="008A703B"/>
    <w:rsid w:val="008B057F"/>
    <w:rsid w:val="008B1A6D"/>
    <w:rsid w:val="008B33D3"/>
    <w:rsid w:val="008B4222"/>
    <w:rsid w:val="008B4CAC"/>
    <w:rsid w:val="008B4FCF"/>
    <w:rsid w:val="008B66A4"/>
    <w:rsid w:val="008B6A2A"/>
    <w:rsid w:val="008B6FCD"/>
    <w:rsid w:val="008C42DC"/>
    <w:rsid w:val="008D20DD"/>
    <w:rsid w:val="008D27E9"/>
    <w:rsid w:val="008D42FC"/>
    <w:rsid w:val="008D4F88"/>
    <w:rsid w:val="008D6E55"/>
    <w:rsid w:val="008D7A8E"/>
    <w:rsid w:val="008E1B75"/>
    <w:rsid w:val="008E29C1"/>
    <w:rsid w:val="008E2DC0"/>
    <w:rsid w:val="008E6FF6"/>
    <w:rsid w:val="008E7B01"/>
    <w:rsid w:val="008E7F25"/>
    <w:rsid w:val="008F44E0"/>
    <w:rsid w:val="008F48C0"/>
    <w:rsid w:val="008F4CE5"/>
    <w:rsid w:val="008F53D1"/>
    <w:rsid w:val="00902398"/>
    <w:rsid w:val="009038E0"/>
    <w:rsid w:val="00904C30"/>
    <w:rsid w:val="00906254"/>
    <w:rsid w:val="00910285"/>
    <w:rsid w:val="00911A59"/>
    <w:rsid w:val="0091413E"/>
    <w:rsid w:val="009155F0"/>
    <w:rsid w:val="009213CC"/>
    <w:rsid w:val="009232CE"/>
    <w:rsid w:val="00923455"/>
    <w:rsid w:val="00932500"/>
    <w:rsid w:val="00932E59"/>
    <w:rsid w:val="00934EF5"/>
    <w:rsid w:val="00942C2E"/>
    <w:rsid w:val="009463AE"/>
    <w:rsid w:val="0094716B"/>
    <w:rsid w:val="00952B2B"/>
    <w:rsid w:val="00953546"/>
    <w:rsid w:val="00954252"/>
    <w:rsid w:val="00954FB0"/>
    <w:rsid w:val="009605D1"/>
    <w:rsid w:val="00963396"/>
    <w:rsid w:val="00963A74"/>
    <w:rsid w:val="00965845"/>
    <w:rsid w:val="00966661"/>
    <w:rsid w:val="009673FC"/>
    <w:rsid w:val="00970AF6"/>
    <w:rsid w:val="00971A24"/>
    <w:rsid w:val="00973409"/>
    <w:rsid w:val="00973C50"/>
    <w:rsid w:val="009742C2"/>
    <w:rsid w:val="00974455"/>
    <w:rsid w:val="0097656D"/>
    <w:rsid w:val="00977EF0"/>
    <w:rsid w:val="009803DE"/>
    <w:rsid w:val="0098049C"/>
    <w:rsid w:val="00980B34"/>
    <w:rsid w:val="00980E7F"/>
    <w:rsid w:val="00981036"/>
    <w:rsid w:val="009821AF"/>
    <w:rsid w:val="00983EF7"/>
    <w:rsid w:val="009844A9"/>
    <w:rsid w:val="00986D8C"/>
    <w:rsid w:val="0098713D"/>
    <w:rsid w:val="00991360"/>
    <w:rsid w:val="009973BF"/>
    <w:rsid w:val="009A0475"/>
    <w:rsid w:val="009A0862"/>
    <w:rsid w:val="009A77CA"/>
    <w:rsid w:val="009B2263"/>
    <w:rsid w:val="009B35A9"/>
    <w:rsid w:val="009B5A30"/>
    <w:rsid w:val="009B5BE5"/>
    <w:rsid w:val="009B7AE3"/>
    <w:rsid w:val="009C0CDF"/>
    <w:rsid w:val="009C0CE1"/>
    <w:rsid w:val="009C1EDD"/>
    <w:rsid w:val="009C22FF"/>
    <w:rsid w:val="009C3897"/>
    <w:rsid w:val="009C3A1A"/>
    <w:rsid w:val="009C3A36"/>
    <w:rsid w:val="009C3ACE"/>
    <w:rsid w:val="009C4F4B"/>
    <w:rsid w:val="009C6682"/>
    <w:rsid w:val="009C75BB"/>
    <w:rsid w:val="009D0E80"/>
    <w:rsid w:val="009D1676"/>
    <w:rsid w:val="009D1C10"/>
    <w:rsid w:val="009D2502"/>
    <w:rsid w:val="009D4B90"/>
    <w:rsid w:val="009D52BF"/>
    <w:rsid w:val="009D55A3"/>
    <w:rsid w:val="009D7773"/>
    <w:rsid w:val="009E1FF6"/>
    <w:rsid w:val="009E2566"/>
    <w:rsid w:val="009E3B42"/>
    <w:rsid w:val="009E510E"/>
    <w:rsid w:val="009E51F0"/>
    <w:rsid w:val="009E74CC"/>
    <w:rsid w:val="009F043E"/>
    <w:rsid w:val="009F1ACC"/>
    <w:rsid w:val="009F256E"/>
    <w:rsid w:val="009F30DE"/>
    <w:rsid w:val="009F3FC3"/>
    <w:rsid w:val="009F5557"/>
    <w:rsid w:val="009F6377"/>
    <w:rsid w:val="009F7ACB"/>
    <w:rsid w:val="00A0196E"/>
    <w:rsid w:val="00A02497"/>
    <w:rsid w:val="00A02FB6"/>
    <w:rsid w:val="00A037FB"/>
    <w:rsid w:val="00A03E20"/>
    <w:rsid w:val="00A07C0A"/>
    <w:rsid w:val="00A11CF2"/>
    <w:rsid w:val="00A13635"/>
    <w:rsid w:val="00A13805"/>
    <w:rsid w:val="00A147AE"/>
    <w:rsid w:val="00A174DE"/>
    <w:rsid w:val="00A21FBC"/>
    <w:rsid w:val="00A226DF"/>
    <w:rsid w:val="00A243F5"/>
    <w:rsid w:val="00A25A5A"/>
    <w:rsid w:val="00A25BEC"/>
    <w:rsid w:val="00A26ABF"/>
    <w:rsid w:val="00A2789F"/>
    <w:rsid w:val="00A27D4D"/>
    <w:rsid w:val="00A30572"/>
    <w:rsid w:val="00A35906"/>
    <w:rsid w:val="00A370F8"/>
    <w:rsid w:val="00A37230"/>
    <w:rsid w:val="00A40D65"/>
    <w:rsid w:val="00A4393F"/>
    <w:rsid w:val="00A43CAD"/>
    <w:rsid w:val="00A44A2C"/>
    <w:rsid w:val="00A46B49"/>
    <w:rsid w:val="00A47514"/>
    <w:rsid w:val="00A47A49"/>
    <w:rsid w:val="00A51075"/>
    <w:rsid w:val="00A51B78"/>
    <w:rsid w:val="00A52DDC"/>
    <w:rsid w:val="00A52EE1"/>
    <w:rsid w:val="00A54FBB"/>
    <w:rsid w:val="00A562A0"/>
    <w:rsid w:val="00A56BA4"/>
    <w:rsid w:val="00A571C6"/>
    <w:rsid w:val="00A60BCA"/>
    <w:rsid w:val="00A612E4"/>
    <w:rsid w:val="00A618A2"/>
    <w:rsid w:val="00A62AFF"/>
    <w:rsid w:val="00A62BD6"/>
    <w:rsid w:val="00A62DB0"/>
    <w:rsid w:val="00A66E09"/>
    <w:rsid w:val="00A71452"/>
    <w:rsid w:val="00A71AA1"/>
    <w:rsid w:val="00A72850"/>
    <w:rsid w:val="00A72BA7"/>
    <w:rsid w:val="00A72BB4"/>
    <w:rsid w:val="00A731F5"/>
    <w:rsid w:val="00A7605F"/>
    <w:rsid w:val="00A77449"/>
    <w:rsid w:val="00A777BD"/>
    <w:rsid w:val="00A7BF5C"/>
    <w:rsid w:val="00A820B5"/>
    <w:rsid w:val="00A821F9"/>
    <w:rsid w:val="00A82585"/>
    <w:rsid w:val="00A836D2"/>
    <w:rsid w:val="00A9099F"/>
    <w:rsid w:val="00A93989"/>
    <w:rsid w:val="00A9464A"/>
    <w:rsid w:val="00A9473D"/>
    <w:rsid w:val="00A948AB"/>
    <w:rsid w:val="00A95250"/>
    <w:rsid w:val="00A95E4A"/>
    <w:rsid w:val="00A972EA"/>
    <w:rsid w:val="00A97ED5"/>
    <w:rsid w:val="00AA1067"/>
    <w:rsid w:val="00AA1BB4"/>
    <w:rsid w:val="00AA1F3B"/>
    <w:rsid w:val="00AA3BE8"/>
    <w:rsid w:val="00AA5273"/>
    <w:rsid w:val="00AA63D6"/>
    <w:rsid w:val="00AA7145"/>
    <w:rsid w:val="00AA7AA4"/>
    <w:rsid w:val="00AB0009"/>
    <w:rsid w:val="00AB3EB4"/>
    <w:rsid w:val="00AB4CBD"/>
    <w:rsid w:val="00AB6468"/>
    <w:rsid w:val="00AB7672"/>
    <w:rsid w:val="00AC0C2C"/>
    <w:rsid w:val="00AC16F1"/>
    <w:rsid w:val="00AC2178"/>
    <w:rsid w:val="00AC2C6A"/>
    <w:rsid w:val="00AC465B"/>
    <w:rsid w:val="00AC4928"/>
    <w:rsid w:val="00AC67F7"/>
    <w:rsid w:val="00AC6892"/>
    <w:rsid w:val="00AC7739"/>
    <w:rsid w:val="00AC7937"/>
    <w:rsid w:val="00AD2A82"/>
    <w:rsid w:val="00AE0227"/>
    <w:rsid w:val="00AE0813"/>
    <w:rsid w:val="00AE2B3E"/>
    <w:rsid w:val="00AE5D14"/>
    <w:rsid w:val="00AE7613"/>
    <w:rsid w:val="00AF2497"/>
    <w:rsid w:val="00AF52FF"/>
    <w:rsid w:val="00AF57EF"/>
    <w:rsid w:val="00AF6A10"/>
    <w:rsid w:val="00AF6F8A"/>
    <w:rsid w:val="00AF7A4B"/>
    <w:rsid w:val="00AF7EC7"/>
    <w:rsid w:val="00B014A4"/>
    <w:rsid w:val="00B02322"/>
    <w:rsid w:val="00B02519"/>
    <w:rsid w:val="00B031A4"/>
    <w:rsid w:val="00B04684"/>
    <w:rsid w:val="00B04B08"/>
    <w:rsid w:val="00B05B81"/>
    <w:rsid w:val="00B10FEE"/>
    <w:rsid w:val="00B11242"/>
    <w:rsid w:val="00B11AB2"/>
    <w:rsid w:val="00B11E03"/>
    <w:rsid w:val="00B122E3"/>
    <w:rsid w:val="00B126FC"/>
    <w:rsid w:val="00B13EF5"/>
    <w:rsid w:val="00B164D4"/>
    <w:rsid w:val="00B17712"/>
    <w:rsid w:val="00B248F4"/>
    <w:rsid w:val="00B253CB"/>
    <w:rsid w:val="00B263F3"/>
    <w:rsid w:val="00B26802"/>
    <w:rsid w:val="00B30D06"/>
    <w:rsid w:val="00B315A2"/>
    <w:rsid w:val="00B31750"/>
    <w:rsid w:val="00B32E6C"/>
    <w:rsid w:val="00B336CE"/>
    <w:rsid w:val="00B342AA"/>
    <w:rsid w:val="00B34823"/>
    <w:rsid w:val="00B413BB"/>
    <w:rsid w:val="00B41AF8"/>
    <w:rsid w:val="00B41D71"/>
    <w:rsid w:val="00B42F39"/>
    <w:rsid w:val="00B44D04"/>
    <w:rsid w:val="00B461A8"/>
    <w:rsid w:val="00B46D92"/>
    <w:rsid w:val="00B50C8A"/>
    <w:rsid w:val="00B510A0"/>
    <w:rsid w:val="00B54C5A"/>
    <w:rsid w:val="00B55E8E"/>
    <w:rsid w:val="00B562CB"/>
    <w:rsid w:val="00B606C1"/>
    <w:rsid w:val="00B63B94"/>
    <w:rsid w:val="00B646E1"/>
    <w:rsid w:val="00B64A53"/>
    <w:rsid w:val="00B65CC6"/>
    <w:rsid w:val="00B67CCD"/>
    <w:rsid w:val="00B72254"/>
    <w:rsid w:val="00B72903"/>
    <w:rsid w:val="00B72904"/>
    <w:rsid w:val="00B735C9"/>
    <w:rsid w:val="00B7379A"/>
    <w:rsid w:val="00B73EFD"/>
    <w:rsid w:val="00B76731"/>
    <w:rsid w:val="00B81753"/>
    <w:rsid w:val="00B82F2F"/>
    <w:rsid w:val="00B8513F"/>
    <w:rsid w:val="00B860E6"/>
    <w:rsid w:val="00B8615D"/>
    <w:rsid w:val="00B868B2"/>
    <w:rsid w:val="00B86A79"/>
    <w:rsid w:val="00B87CA1"/>
    <w:rsid w:val="00B9066F"/>
    <w:rsid w:val="00B91528"/>
    <w:rsid w:val="00B92296"/>
    <w:rsid w:val="00B93310"/>
    <w:rsid w:val="00B955F7"/>
    <w:rsid w:val="00B9686A"/>
    <w:rsid w:val="00BA043A"/>
    <w:rsid w:val="00BA3614"/>
    <w:rsid w:val="00BA3DFB"/>
    <w:rsid w:val="00BA4754"/>
    <w:rsid w:val="00BA51DB"/>
    <w:rsid w:val="00BA56BF"/>
    <w:rsid w:val="00BA6795"/>
    <w:rsid w:val="00BA76ED"/>
    <w:rsid w:val="00BB011F"/>
    <w:rsid w:val="00BB2B4B"/>
    <w:rsid w:val="00BB2FFA"/>
    <w:rsid w:val="00BB398F"/>
    <w:rsid w:val="00BB4622"/>
    <w:rsid w:val="00BB5EC1"/>
    <w:rsid w:val="00BB6E86"/>
    <w:rsid w:val="00BC4E49"/>
    <w:rsid w:val="00BC4E5C"/>
    <w:rsid w:val="00BC6716"/>
    <w:rsid w:val="00BC67B1"/>
    <w:rsid w:val="00BC70C6"/>
    <w:rsid w:val="00BC7CB9"/>
    <w:rsid w:val="00BD09BA"/>
    <w:rsid w:val="00BD0DA7"/>
    <w:rsid w:val="00BD2B6B"/>
    <w:rsid w:val="00BD3AC4"/>
    <w:rsid w:val="00BE18FA"/>
    <w:rsid w:val="00BE2812"/>
    <w:rsid w:val="00BE35F2"/>
    <w:rsid w:val="00BE681D"/>
    <w:rsid w:val="00BE6E1A"/>
    <w:rsid w:val="00BF4B58"/>
    <w:rsid w:val="00BF505D"/>
    <w:rsid w:val="00BF5944"/>
    <w:rsid w:val="00C01DC2"/>
    <w:rsid w:val="00C034A6"/>
    <w:rsid w:val="00C05C2A"/>
    <w:rsid w:val="00C06539"/>
    <w:rsid w:val="00C0689A"/>
    <w:rsid w:val="00C10DBB"/>
    <w:rsid w:val="00C1178D"/>
    <w:rsid w:val="00C16759"/>
    <w:rsid w:val="00C2051A"/>
    <w:rsid w:val="00C22171"/>
    <w:rsid w:val="00C2316F"/>
    <w:rsid w:val="00C25B7D"/>
    <w:rsid w:val="00C265A8"/>
    <w:rsid w:val="00C269E4"/>
    <w:rsid w:val="00C30A90"/>
    <w:rsid w:val="00C318DE"/>
    <w:rsid w:val="00C322F8"/>
    <w:rsid w:val="00C32585"/>
    <w:rsid w:val="00C33320"/>
    <w:rsid w:val="00C34554"/>
    <w:rsid w:val="00C35E5B"/>
    <w:rsid w:val="00C364C0"/>
    <w:rsid w:val="00C37205"/>
    <w:rsid w:val="00C375BF"/>
    <w:rsid w:val="00C37FA5"/>
    <w:rsid w:val="00C41CD3"/>
    <w:rsid w:val="00C42D44"/>
    <w:rsid w:val="00C44338"/>
    <w:rsid w:val="00C448C9"/>
    <w:rsid w:val="00C45A6E"/>
    <w:rsid w:val="00C47176"/>
    <w:rsid w:val="00C47488"/>
    <w:rsid w:val="00C47675"/>
    <w:rsid w:val="00C47931"/>
    <w:rsid w:val="00C47A4C"/>
    <w:rsid w:val="00C47C61"/>
    <w:rsid w:val="00C47EBD"/>
    <w:rsid w:val="00C50CB1"/>
    <w:rsid w:val="00C5229D"/>
    <w:rsid w:val="00C52E98"/>
    <w:rsid w:val="00C5362A"/>
    <w:rsid w:val="00C53E62"/>
    <w:rsid w:val="00C54A59"/>
    <w:rsid w:val="00C5519B"/>
    <w:rsid w:val="00C551DC"/>
    <w:rsid w:val="00C5767B"/>
    <w:rsid w:val="00C57694"/>
    <w:rsid w:val="00C61020"/>
    <w:rsid w:val="00C62B6E"/>
    <w:rsid w:val="00C64ECC"/>
    <w:rsid w:val="00C65996"/>
    <w:rsid w:val="00C65D2F"/>
    <w:rsid w:val="00C65FA5"/>
    <w:rsid w:val="00C668A4"/>
    <w:rsid w:val="00C67198"/>
    <w:rsid w:val="00C717FC"/>
    <w:rsid w:val="00C723F2"/>
    <w:rsid w:val="00C725DB"/>
    <w:rsid w:val="00C73898"/>
    <w:rsid w:val="00C74719"/>
    <w:rsid w:val="00C747C0"/>
    <w:rsid w:val="00C7764A"/>
    <w:rsid w:val="00C805E8"/>
    <w:rsid w:val="00C84198"/>
    <w:rsid w:val="00C8759E"/>
    <w:rsid w:val="00C87A07"/>
    <w:rsid w:val="00C92221"/>
    <w:rsid w:val="00C93FB3"/>
    <w:rsid w:val="00C94448"/>
    <w:rsid w:val="00C962F7"/>
    <w:rsid w:val="00C9769A"/>
    <w:rsid w:val="00CA04D2"/>
    <w:rsid w:val="00CA1951"/>
    <w:rsid w:val="00CA3064"/>
    <w:rsid w:val="00CA4644"/>
    <w:rsid w:val="00CA4E61"/>
    <w:rsid w:val="00CA72A6"/>
    <w:rsid w:val="00CB0D4F"/>
    <w:rsid w:val="00CB3C48"/>
    <w:rsid w:val="00CB4DEE"/>
    <w:rsid w:val="00CB5838"/>
    <w:rsid w:val="00CB631A"/>
    <w:rsid w:val="00CC306C"/>
    <w:rsid w:val="00CC33FE"/>
    <w:rsid w:val="00CC470E"/>
    <w:rsid w:val="00CC60E4"/>
    <w:rsid w:val="00CC727F"/>
    <w:rsid w:val="00CD1430"/>
    <w:rsid w:val="00CD1B4D"/>
    <w:rsid w:val="00CD27B5"/>
    <w:rsid w:val="00CD7B0D"/>
    <w:rsid w:val="00CE0672"/>
    <w:rsid w:val="00CE44DE"/>
    <w:rsid w:val="00CE5900"/>
    <w:rsid w:val="00CE6B4B"/>
    <w:rsid w:val="00CE7C4C"/>
    <w:rsid w:val="00CF0545"/>
    <w:rsid w:val="00CF2F84"/>
    <w:rsid w:val="00CF4323"/>
    <w:rsid w:val="00CF5C77"/>
    <w:rsid w:val="00D04A5D"/>
    <w:rsid w:val="00D0579E"/>
    <w:rsid w:val="00D07E1C"/>
    <w:rsid w:val="00D100A3"/>
    <w:rsid w:val="00D11565"/>
    <w:rsid w:val="00D12D1D"/>
    <w:rsid w:val="00D2157F"/>
    <w:rsid w:val="00D22697"/>
    <w:rsid w:val="00D23E65"/>
    <w:rsid w:val="00D24A67"/>
    <w:rsid w:val="00D26F36"/>
    <w:rsid w:val="00D272E9"/>
    <w:rsid w:val="00D31A71"/>
    <w:rsid w:val="00D3225E"/>
    <w:rsid w:val="00D333A9"/>
    <w:rsid w:val="00D33871"/>
    <w:rsid w:val="00D34314"/>
    <w:rsid w:val="00D366CF"/>
    <w:rsid w:val="00D43735"/>
    <w:rsid w:val="00D43F4C"/>
    <w:rsid w:val="00D44290"/>
    <w:rsid w:val="00D44646"/>
    <w:rsid w:val="00D450C0"/>
    <w:rsid w:val="00D535D0"/>
    <w:rsid w:val="00D53CE7"/>
    <w:rsid w:val="00D54CDC"/>
    <w:rsid w:val="00D60244"/>
    <w:rsid w:val="00D6128E"/>
    <w:rsid w:val="00D614C2"/>
    <w:rsid w:val="00D626F4"/>
    <w:rsid w:val="00D63641"/>
    <w:rsid w:val="00D63C4F"/>
    <w:rsid w:val="00D671C2"/>
    <w:rsid w:val="00D67E57"/>
    <w:rsid w:val="00D71E06"/>
    <w:rsid w:val="00D73FA5"/>
    <w:rsid w:val="00D74E45"/>
    <w:rsid w:val="00D7543C"/>
    <w:rsid w:val="00D76AB3"/>
    <w:rsid w:val="00D77A92"/>
    <w:rsid w:val="00D81484"/>
    <w:rsid w:val="00D81CA2"/>
    <w:rsid w:val="00D81E4D"/>
    <w:rsid w:val="00D842E4"/>
    <w:rsid w:val="00D84C12"/>
    <w:rsid w:val="00D84F8B"/>
    <w:rsid w:val="00D86246"/>
    <w:rsid w:val="00D871BD"/>
    <w:rsid w:val="00D90CF7"/>
    <w:rsid w:val="00D91DA1"/>
    <w:rsid w:val="00D924A2"/>
    <w:rsid w:val="00D93D20"/>
    <w:rsid w:val="00D9553E"/>
    <w:rsid w:val="00D974E2"/>
    <w:rsid w:val="00DA01DE"/>
    <w:rsid w:val="00DA135D"/>
    <w:rsid w:val="00DA1E7D"/>
    <w:rsid w:val="00DA201B"/>
    <w:rsid w:val="00DA3DC6"/>
    <w:rsid w:val="00DA43CB"/>
    <w:rsid w:val="00DA4F0A"/>
    <w:rsid w:val="00DA7E55"/>
    <w:rsid w:val="00DB1681"/>
    <w:rsid w:val="00DB2F82"/>
    <w:rsid w:val="00DB335B"/>
    <w:rsid w:val="00DB4B07"/>
    <w:rsid w:val="00DB66B6"/>
    <w:rsid w:val="00DB7609"/>
    <w:rsid w:val="00DC1AE7"/>
    <w:rsid w:val="00DC2050"/>
    <w:rsid w:val="00DC2F6F"/>
    <w:rsid w:val="00DC3545"/>
    <w:rsid w:val="00DC35F9"/>
    <w:rsid w:val="00DC5410"/>
    <w:rsid w:val="00DC6857"/>
    <w:rsid w:val="00DC79EE"/>
    <w:rsid w:val="00DC7D92"/>
    <w:rsid w:val="00DD22C0"/>
    <w:rsid w:val="00DD340E"/>
    <w:rsid w:val="00DD594C"/>
    <w:rsid w:val="00DD7724"/>
    <w:rsid w:val="00DE06F6"/>
    <w:rsid w:val="00DE0E8A"/>
    <w:rsid w:val="00DE1B82"/>
    <w:rsid w:val="00DE399B"/>
    <w:rsid w:val="00DE4C71"/>
    <w:rsid w:val="00DE4FD8"/>
    <w:rsid w:val="00DF19E3"/>
    <w:rsid w:val="00DF5E4E"/>
    <w:rsid w:val="00DF71AE"/>
    <w:rsid w:val="00E010E8"/>
    <w:rsid w:val="00E01ECE"/>
    <w:rsid w:val="00E03B27"/>
    <w:rsid w:val="00E04147"/>
    <w:rsid w:val="00E04C89"/>
    <w:rsid w:val="00E0551D"/>
    <w:rsid w:val="00E067AE"/>
    <w:rsid w:val="00E07323"/>
    <w:rsid w:val="00E10120"/>
    <w:rsid w:val="00E10F44"/>
    <w:rsid w:val="00E11050"/>
    <w:rsid w:val="00E11D86"/>
    <w:rsid w:val="00E14096"/>
    <w:rsid w:val="00E1653A"/>
    <w:rsid w:val="00E16906"/>
    <w:rsid w:val="00E175E0"/>
    <w:rsid w:val="00E17DE1"/>
    <w:rsid w:val="00E17EA5"/>
    <w:rsid w:val="00E226D3"/>
    <w:rsid w:val="00E23C7D"/>
    <w:rsid w:val="00E2549A"/>
    <w:rsid w:val="00E319D2"/>
    <w:rsid w:val="00E329B4"/>
    <w:rsid w:val="00E32D4B"/>
    <w:rsid w:val="00E368DA"/>
    <w:rsid w:val="00E36DE9"/>
    <w:rsid w:val="00E3757A"/>
    <w:rsid w:val="00E42E67"/>
    <w:rsid w:val="00E43B4E"/>
    <w:rsid w:val="00E44BED"/>
    <w:rsid w:val="00E4683A"/>
    <w:rsid w:val="00E46958"/>
    <w:rsid w:val="00E46BC8"/>
    <w:rsid w:val="00E51DC5"/>
    <w:rsid w:val="00E52BA8"/>
    <w:rsid w:val="00E54619"/>
    <w:rsid w:val="00E54FC7"/>
    <w:rsid w:val="00E6055C"/>
    <w:rsid w:val="00E61C67"/>
    <w:rsid w:val="00E62158"/>
    <w:rsid w:val="00E66267"/>
    <w:rsid w:val="00E6660D"/>
    <w:rsid w:val="00E67BCA"/>
    <w:rsid w:val="00E67F51"/>
    <w:rsid w:val="00E72D0A"/>
    <w:rsid w:val="00E7335C"/>
    <w:rsid w:val="00E7621B"/>
    <w:rsid w:val="00E77B85"/>
    <w:rsid w:val="00E80A79"/>
    <w:rsid w:val="00E82117"/>
    <w:rsid w:val="00E843F5"/>
    <w:rsid w:val="00E844E6"/>
    <w:rsid w:val="00E848DE"/>
    <w:rsid w:val="00E84E8C"/>
    <w:rsid w:val="00E858F7"/>
    <w:rsid w:val="00E863A1"/>
    <w:rsid w:val="00E87AB7"/>
    <w:rsid w:val="00E90AA8"/>
    <w:rsid w:val="00E9103C"/>
    <w:rsid w:val="00E91716"/>
    <w:rsid w:val="00E91ACD"/>
    <w:rsid w:val="00E938F5"/>
    <w:rsid w:val="00E9576F"/>
    <w:rsid w:val="00EA1895"/>
    <w:rsid w:val="00EA282C"/>
    <w:rsid w:val="00EA3350"/>
    <w:rsid w:val="00EA5F72"/>
    <w:rsid w:val="00EA6242"/>
    <w:rsid w:val="00EA74B3"/>
    <w:rsid w:val="00EA78BE"/>
    <w:rsid w:val="00EB10A2"/>
    <w:rsid w:val="00EB1AD7"/>
    <w:rsid w:val="00EB38C6"/>
    <w:rsid w:val="00EB527A"/>
    <w:rsid w:val="00EB58A1"/>
    <w:rsid w:val="00EB6C54"/>
    <w:rsid w:val="00EC1BD2"/>
    <w:rsid w:val="00EC1E24"/>
    <w:rsid w:val="00EC20E7"/>
    <w:rsid w:val="00EC2601"/>
    <w:rsid w:val="00EC3A90"/>
    <w:rsid w:val="00EC3AF9"/>
    <w:rsid w:val="00ED1A51"/>
    <w:rsid w:val="00ED206C"/>
    <w:rsid w:val="00ED48D2"/>
    <w:rsid w:val="00ED76CE"/>
    <w:rsid w:val="00ED7F61"/>
    <w:rsid w:val="00EE10D3"/>
    <w:rsid w:val="00EE2496"/>
    <w:rsid w:val="00EE6FF1"/>
    <w:rsid w:val="00EF1DA2"/>
    <w:rsid w:val="00EF29AA"/>
    <w:rsid w:val="00EF30E0"/>
    <w:rsid w:val="00EF67C7"/>
    <w:rsid w:val="00EF6B7F"/>
    <w:rsid w:val="00F010E8"/>
    <w:rsid w:val="00F02AF4"/>
    <w:rsid w:val="00F03801"/>
    <w:rsid w:val="00F0390C"/>
    <w:rsid w:val="00F04AB0"/>
    <w:rsid w:val="00F05723"/>
    <w:rsid w:val="00F10AD4"/>
    <w:rsid w:val="00F10FC2"/>
    <w:rsid w:val="00F117C1"/>
    <w:rsid w:val="00F11B07"/>
    <w:rsid w:val="00F15442"/>
    <w:rsid w:val="00F16C23"/>
    <w:rsid w:val="00F17554"/>
    <w:rsid w:val="00F21A7E"/>
    <w:rsid w:val="00F22874"/>
    <w:rsid w:val="00F22BE9"/>
    <w:rsid w:val="00F22F0F"/>
    <w:rsid w:val="00F30879"/>
    <w:rsid w:val="00F32BD6"/>
    <w:rsid w:val="00F343F5"/>
    <w:rsid w:val="00F35C53"/>
    <w:rsid w:val="00F36C5F"/>
    <w:rsid w:val="00F36E8A"/>
    <w:rsid w:val="00F36ED7"/>
    <w:rsid w:val="00F41C21"/>
    <w:rsid w:val="00F4213D"/>
    <w:rsid w:val="00F42D1D"/>
    <w:rsid w:val="00F43D5A"/>
    <w:rsid w:val="00F46084"/>
    <w:rsid w:val="00F5078F"/>
    <w:rsid w:val="00F53FD4"/>
    <w:rsid w:val="00F56BBF"/>
    <w:rsid w:val="00F56D2A"/>
    <w:rsid w:val="00F57228"/>
    <w:rsid w:val="00F57E39"/>
    <w:rsid w:val="00F604D2"/>
    <w:rsid w:val="00F60757"/>
    <w:rsid w:val="00F639DC"/>
    <w:rsid w:val="00F64E57"/>
    <w:rsid w:val="00F65169"/>
    <w:rsid w:val="00F6559F"/>
    <w:rsid w:val="00F6562F"/>
    <w:rsid w:val="00F664B4"/>
    <w:rsid w:val="00F66BB1"/>
    <w:rsid w:val="00F67E90"/>
    <w:rsid w:val="00F67F10"/>
    <w:rsid w:val="00F70428"/>
    <w:rsid w:val="00F72015"/>
    <w:rsid w:val="00F75428"/>
    <w:rsid w:val="00F75595"/>
    <w:rsid w:val="00F76A3E"/>
    <w:rsid w:val="00F7794F"/>
    <w:rsid w:val="00F81A42"/>
    <w:rsid w:val="00F81C8E"/>
    <w:rsid w:val="00F874FA"/>
    <w:rsid w:val="00F87B8D"/>
    <w:rsid w:val="00F9282B"/>
    <w:rsid w:val="00F93B30"/>
    <w:rsid w:val="00F959CF"/>
    <w:rsid w:val="00F9743E"/>
    <w:rsid w:val="00FA0014"/>
    <w:rsid w:val="00FA0540"/>
    <w:rsid w:val="00FA1492"/>
    <w:rsid w:val="00FA31D1"/>
    <w:rsid w:val="00FA421A"/>
    <w:rsid w:val="00FA432F"/>
    <w:rsid w:val="00FA4981"/>
    <w:rsid w:val="00FA5012"/>
    <w:rsid w:val="00FB1AE7"/>
    <w:rsid w:val="00FB1C8E"/>
    <w:rsid w:val="00FB1CA6"/>
    <w:rsid w:val="00FB3B6B"/>
    <w:rsid w:val="00FB3D35"/>
    <w:rsid w:val="00FB4833"/>
    <w:rsid w:val="00FB4CA7"/>
    <w:rsid w:val="00FB61A3"/>
    <w:rsid w:val="00FB6D55"/>
    <w:rsid w:val="00FB7C3C"/>
    <w:rsid w:val="00FC01C4"/>
    <w:rsid w:val="00FC0F29"/>
    <w:rsid w:val="00FC209F"/>
    <w:rsid w:val="00FC42D7"/>
    <w:rsid w:val="00FC5528"/>
    <w:rsid w:val="00FC5666"/>
    <w:rsid w:val="00FC6190"/>
    <w:rsid w:val="00FC699B"/>
    <w:rsid w:val="00FC7649"/>
    <w:rsid w:val="00FC7901"/>
    <w:rsid w:val="00FD0038"/>
    <w:rsid w:val="00FD32A9"/>
    <w:rsid w:val="00FD3BA8"/>
    <w:rsid w:val="00FD465B"/>
    <w:rsid w:val="00FD4ED7"/>
    <w:rsid w:val="00FD5ECD"/>
    <w:rsid w:val="00FD6EAE"/>
    <w:rsid w:val="00FE47C7"/>
    <w:rsid w:val="00FF2CA8"/>
    <w:rsid w:val="00FF39A1"/>
    <w:rsid w:val="00FF4A9A"/>
    <w:rsid w:val="00FF5594"/>
    <w:rsid w:val="00FF7B4A"/>
    <w:rsid w:val="016AB891"/>
    <w:rsid w:val="01766116"/>
    <w:rsid w:val="01CBDFDD"/>
    <w:rsid w:val="01E33D80"/>
    <w:rsid w:val="021009E3"/>
    <w:rsid w:val="0286A97D"/>
    <w:rsid w:val="041D6F63"/>
    <w:rsid w:val="047DBD59"/>
    <w:rsid w:val="04C1963A"/>
    <w:rsid w:val="04CDB844"/>
    <w:rsid w:val="0617334D"/>
    <w:rsid w:val="06A5B3B7"/>
    <w:rsid w:val="0746DE26"/>
    <w:rsid w:val="075EEB13"/>
    <w:rsid w:val="077F0635"/>
    <w:rsid w:val="07914410"/>
    <w:rsid w:val="08D9650C"/>
    <w:rsid w:val="0A313312"/>
    <w:rsid w:val="0A84C301"/>
    <w:rsid w:val="0B16B290"/>
    <w:rsid w:val="0B31A06D"/>
    <w:rsid w:val="0B8FC184"/>
    <w:rsid w:val="0BE93133"/>
    <w:rsid w:val="0C8F07DF"/>
    <w:rsid w:val="0CFCB8A6"/>
    <w:rsid w:val="0DCDF4D4"/>
    <w:rsid w:val="0DF9FC9C"/>
    <w:rsid w:val="0E4B3A7F"/>
    <w:rsid w:val="0E9A6B91"/>
    <w:rsid w:val="0F967505"/>
    <w:rsid w:val="10062123"/>
    <w:rsid w:val="10273555"/>
    <w:rsid w:val="104A707B"/>
    <w:rsid w:val="10B54475"/>
    <w:rsid w:val="10FFFAC0"/>
    <w:rsid w:val="118CD0D7"/>
    <w:rsid w:val="11EA8648"/>
    <w:rsid w:val="12122FF6"/>
    <w:rsid w:val="12E4B8B3"/>
    <w:rsid w:val="132CC3CE"/>
    <w:rsid w:val="136820DB"/>
    <w:rsid w:val="1368EFF2"/>
    <w:rsid w:val="140B588F"/>
    <w:rsid w:val="15967447"/>
    <w:rsid w:val="15A27A10"/>
    <w:rsid w:val="15AEBD88"/>
    <w:rsid w:val="15C95A24"/>
    <w:rsid w:val="1612AC51"/>
    <w:rsid w:val="16FDCD3F"/>
    <w:rsid w:val="1857C123"/>
    <w:rsid w:val="195B1F9D"/>
    <w:rsid w:val="199F1A79"/>
    <w:rsid w:val="19A204FC"/>
    <w:rsid w:val="1AEC6FFB"/>
    <w:rsid w:val="1B5DBF0E"/>
    <w:rsid w:val="1C572555"/>
    <w:rsid w:val="1C8F9F1D"/>
    <w:rsid w:val="1C9A7C7B"/>
    <w:rsid w:val="1D9184FE"/>
    <w:rsid w:val="1D936489"/>
    <w:rsid w:val="1D995576"/>
    <w:rsid w:val="1D9A143B"/>
    <w:rsid w:val="1E13D7C7"/>
    <w:rsid w:val="1E1E649A"/>
    <w:rsid w:val="1F0CA5CE"/>
    <w:rsid w:val="1F7BD3CB"/>
    <w:rsid w:val="1FDC8125"/>
    <w:rsid w:val="20A1AC83"/>
    <w:rsid w:val="2105B10B"/>
    <w:rsid w:val="22140BBD"/>
    <w:rsid w:val="2225EF18"/>
    <w:rsid w:val="2289DF0A"/>
    <w:rsid w:val="22EF3C0A"/>
    <w:rsid w:val="2331B86D"/>
    <w:rsid w:val="238EDBDD"/>
    <w:rsid w:val="244019EE"/>
    <w:rsid w:val="24ABDAB7"/>
    <w:rsid w:val="250FBA52"/>
    <w:rsid w:val="2574C3FB"/>
    <w:rsid w:val="275D2C1F"/>
    <w:rsid w:val="2787A2DB"/>
    <w:rsid w:val="27EE52AD"/>
    <w:rsid w:val="28101D38"/>
    <w:rsid w:val="282DE4C4"/>
    <w:rsid w:val="29DA5B2D"/>
    <w:rsid w:val="2A2B8A6A"/>
    <w:rsid w:val="2A43D58E"/>
    <w:rsid w:val="2A9961B5"/>
    <w:rsid w:val="2ACD55FB"/>
    <w:rsid w:val="2AE78587"/>
    <w:rsid w:val="2B1D9512"/>
    <w:rsid w:val="2BB536F1"/>
    <w:rsid w:val="2C119866"/>
    <w:rsid w:val="2C1CE4C0"/>
    <w:rsid w:val="2C46C141"/>
    <w:rsid w:val="2C8B9A3F"/>
    <w:rsid w:val="2D2971C6"/>
    <w:rsid w:val="2D5588BD"/>
    <w:rsid w:val="2D994D2B"/>
    <w:rsid w:val="2DC3DDA8"/>
    <w:rsid w:val="2DFA3AA4"/>
    <w:rsid w:val="2E87BCF3"/>
    <w:rsid w:val="2F2C87B1"/>
    <w:rsid w:val="2F44E702"/>
    <w:rsid w:val="2F69F79E"/>
    <w:rsid w:val="2FE2677E"/>
    <w:rsid w:val="2FE30C8D"/>
    <w:rsid w:val="3078BB29"/>
    <w:rsid w:val="30E38FD9"/>
    <w:rsid w:val="31211319"/>
    <w:rsid w:val="313E5765"/>
    <w:rsid w:val="326FE797"/>
    <w:rsid w:val="32F5A3E6"/>
    <w:rsid w:val="3364CA92"/>
    <w:rsid w:val="33750707"/>
    <w:rsid w:val="34233100"/>
    <w:rsid w:val="342B1A9C"/>
    <w:rsid w:val="34AB7654"/>
    <w:rsid w:val="34E69A5E"/>
    <w:rsid w:val="34EBD0AE"/>
    <w:rsid w:val="34F6722D"/>
    <w:rsid w:val="353E973F"/>
    <w:rsid w:val="36DB05B5"/>
    <w:rsid w:val="36EA0790"/>
    <w:rsid w:val="3772865E"/>
    <w:rsid w:val="380A1AA6"/>
    <w:rsid w:val="3814C2B8"/>
    <w:rsid w:val="390C2F1A"/>
    <w:rsid w:val="397EC76F"/>
    <w:rsid w:val="39DF22FD"/>
    <w:rsid w:val="3A4939EF"/>
    <w:rsid w:val="3A85459F"/>
    <w:rsid w:val="3AAE5E63"/>
    <w:rsid w:val="3B8892C0"/>
    <w:rsid w:val="3BB5B29E"/>
    <w:rsid w:val="3BEDFC8B"/>
    <w:rsid w:val="3C1ECAC0"/>
    <w:rsid w:val="3C23ADD6"/>
    <w:rsid w:val="3C4D59C8"/>
    <w:rsid w:val="3C83BCAF"/>
    <w:rsid w:val="3C9E052E"/>
    <w:rsid w:val="3E300EBB"/>
    <w:rsid w:val="3E8EAB0E"/>
    <w:rsid w:val="3EFAE0DC"/>
    <w:rsid w:val="4086A57B"/>
    <w:rsid w:val="41EFE8B9"/>
    <w:rsid w:val="4248CCBC"/>
    <w:rsid w:val="42BDACFD"/>
    <w:rsid w:val="42C54896"/>
    <w:rsid w:val="42CC2620"/>
    <w:rsid w:val="4364C5BB"/>
    <w:rsid w:val="43BF6646"/>
    <w:rsid w:val="43CE28F5"/>
    <w:rsid w:val="44142CA7"/>
    <w:rsid w:val="4434364C"/>
    <w:rsid w:val="44E8FA8A"/>
    <w:rsid w:val="452B33AC"/>
    <w:rsid w:val="456D193D"/>
    <w:rsid w:val="4634C32F"/>
    <w:rsid w:val="47168D73"/>
    <w:rsid w:val="48D7E988"/>
    <w:rsid w:val="48E499E6"/>
    <w:rsid w:val="49159845"/>
    <w:rsid w:val="491694BA"/>
    <w:rsid w:val="498B0B55"/>
    <w:rsid w:val="4A549230"/>
    <w:rsid w:val="4A842030"/>
    <w:rsid w:val="4A9D5DCE"/>
    <w:rsid w:val="4C0A31BF"/>
    <w:rsid w:val="4C4E0CBB"/>
    <w:rsid w:val="4CB85A0B"/>
    <w:rsid w:val="4DC496B2"/>
    <w:rsid w:val="4DE03342"/>
    <w:rsid w:val="4E3720D8"/>
    <w:rsid w:val="4F2DD0C3"/>
    <w:rsid w:val="4F407A67"/>
    <w:rsid w:val="4FA0A80B"/>
    <w:rsid w:val="5019B790"/>
    <w:rsid w:val="502A1309"/>
    <w:rsid w:val="513FA791"/>
    <w:rsid w:val="516FBE9B"/>
    <w:rsid w:val="51ABB26E"/>
    <w:rsid w:val="5251C0AF"/>
    <w:rsid w:val="5264E859"/>
    <w:rsid w:val="52B0CE6C"/>
    <w:rsid w:val="52BDB76E"/>
    <w:rsid w:val="52D31183"/>
    <w:rsid w:val="548A840D"/>
    <w:rsid w:val="54A33CB5"/>
    <w:rsid w:val="54BDA809"/>
    <w:rsid w:val="54F7C498"/>
    <w:rsid w:val="55217CEA"/>
    <w:rsid w:val="5529F26D"/>
    <w:rsid w:val="55552027"/>
    <w:rsid w:val="55D07B57"/>
    <w:rsid w:val="56094BB7"/>
    <w:rsid w:val="56153B73"/>
    <w:rsid w:val="56AD5B26"/>
    <w:rsid w:val="56B702E3"/>
    <w:rsid w:val="56C7BBDD"/>
    <w:rsid w:val="56FBAABD"/>
    <w:rsid w:val="58863983"/>
    <w:rsid w:val="58A96544"/>
    <w:rsid w:val="593E519F"/>
    <w:rsid w:val="597FEB49"/>
    <w:rsid w:val="5A8100C9"/>
    <w:rsid w:val="5B6DB314"/>
    <w:rsid w:val="5BC98492"/>
    <w:rsid w:val="5BEB4F36"/>
    <w:rsid w:val="5C131C4D"/>
    <w:rsid w:val="5C3E3D22"/>
    <w:rsid w:val="5C9C4EEF"/>
    <w:rsid w:val="5D688DD5"/>
    <w:rsid w:val="5D94AA8F"/>
    <w:rsid w:val="5E0338AD"/>
    <w:rsid w:val="5FED4380"/>
    <w:rsid w:val="60593033"/>
    <w:rsid w:val="616B66FC"/>
    <w:rsid w:val="617FA915"/>
    <w:rsid w:val="6227BA46"/>
    <w:rsid w:val="625039E9"/>
    <w:rsid w:val="62C8E31D"/>
    <w:rsid w:val="6369B2C8"/>
    <w:rsid w:val="637291B8"/>
    <w:rsid w:val="63C28784"/>
    <w:rsid w:val="64080161"/>
    <w:rsid w:val="6415B92E"/>
    <w:rsid w:val="642D0356"/>
    <w:rsid w:val="643CD83E"/>
    <w:rsid w:val="650A5D3F"/>
    <w:rsid w:val="654AA6D9"/>
    <w:rsid w:val="65582A83"/>
    <w:rsid w:val="660430AA"/>
    <w:rsid w:val="6654AB34"/>
    <w:rsid w:val="67A92478"/>
    <w:rsid w:val="67B8FAEF"/>
    <w:rsid w:val="67F48C9B"/>
    <w:rsid w:val="67FB33BD"/>
    <w:rsid w:val="6836704C"/>
    <w:rsid w:val="68E5AF64"/>
    <w:rsid w:val="697E23AB"/>
    <w:rsid w:val="6A315ADB"/>
    <w:rsid w:val="6A3799FB"/>
    <w:rsid w:val="6AAD9E99"/>
    <w:rsid w:val="6ADB10E6"/>
    <w:rsid w:val="6AF16752"/>
    <w:rsid w:val="6AF3CD6A"/>
    <w:rsid w:val="6B49615E"/>
    <w:rsid w:val="6B4F37A1"/>
    <w:rsid w:val="6B529076"/>
    <w:rsid w:val="6BA5E1E7"/>
    <w:rsid w:val="6C3AF739"/>
    <w:rsid w:val="6CFAB3C9"/>
    <w:rsid w:val="6D955FCF"/>
    <w:rsid w:val="6DBAD952"/>
    <w:rsid w:val="6DCF011A"/>
    <w:rsid w:val="6E234CF9"/>
    <w:rsid w:val="6E365F30"/>
    <w:rsid w:val="6E7E9D0A"/>
    <w:rsid w:val="6E81F61D"/>
    <w:rsid w:val="6EBFC5D8"/>
    <w:rsid w:val="712D5939"/>
    <w:rsid w:val="71B4ADD3"/>
    <w:rsid w:val="72309088"/>
    <w:rsid w:val="729D56CB"/>
    <w:rsid w:val="72F964CA"/>
    <w:rsid w:val="7319DEB1"/>
    <w:rsid w:val="7415E4E3"/>
    <w:rsid w:val="74EADE31"/>
    <w:rsid w:val="76121A80"/>
    <w:rsid w:val="7671434E"/>
    <w:rsid w:val="76C1F2AB"/>
    <w:rsid w:val="77739347"/>
    <w:rsid w:val="778EDB04"/>
    <w:rsid w:val="77AF7DA9"/>
    <w:rsid w:val="77B2C09C"/>
    <w:rsid w:val="7807369B"/>
    <w:rsid w:val="786A5367"/>
    <w:rsid w:val="79133292"/>
    <w:rsid w:val="7952A1D8"/>
    <w:rsid w:val="7A476D12"/>
    <w:rsid w:val="7A77B04E"/>
    <w:rsid w:val="7B7F21B8"/>
    <w:rsid w:val="7BD22C77"/>
    <w:rsid w:val="7BD74512"/>
    <w:rsid w:val="7C281C60"/>
    <w:rsid w:val="7C2E131B"/>
    <w:rsid w:val="7CE4FF76"/>
    <w:rsid w:val="7D31E313"/>
    <w:rsid w:val="7D7C8B1A"/>
    <w:rsid w:val="7DFAA979"/>
    <w:rsid w:val="7EB1C341"/>
    <w:rsid w:val="7EEF20B8"/>
    <w:rsid w:val="7EF3896A"/>
    <w:rsid w:val="7EFEA185"/>
    <w:rsid w:val="7F098CF6"/>
    <w:rsid w:val="7F1BF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127EA"/>
  <w15:docId w15:val="{A139A8A6-461A-4937-B705-4365D85A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AE"/>
    <w:pPr>
      <w:spacing w:after="120" w:line="23" w:lineRule="atLeast"/>
    </w:pPr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rsid w:val="002F5B6C"/>
    <w:pPr>
      <w:ind w:left="742" w:hanging="719"/>
      <w:outlineLvl w:val="0"/>
    </w:pPr>
    <w:rPr>
      <w:rFonts w:asciiTheme="majorHAnsi" w:eastAsia="Arial" w:hAnsiTheme="majorHAnsi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FD6EAE"/>
    <w:pPr>
      <w:spacing w:before="120" w:line="360" w:lineRule="auto"/>
      <w:outlineLvl w:val="1"/>
    </w:pPr>
    <w:rPr>
      <w:rFonts w:ascii="Calibri Light" w:eastAsia="Calibri Light" w:hAnsi="Calibri Light" w:cs="Calibri Light"/>
      <w:b/>
      <w:i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742" w:hanging="359"/>
      <w:jc w:val="both"/>
      <w:outlineLvl w:val="2"/>
    </w:pPr>
    <w:rPr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01"/>
      <w:ind w:left="682" w:hanging="439"/>
    </w:pPr>
  </w:style>
  <w:style w:type="paragraph" w:styleId="TOC2">
    <w:name w:val="toc 2"/>
    <w:basedOn w:val="Normal"/>
    <w:uiPriority w:val="39"/>
    <w:qFormat/>
    <w:pPr>
      <w:ind w:left="461"/>
    </w:pPr>
    <w:rPr>
      <w:i/>
      <w:iCs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left="23" w:right="1590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"/>
      <w:ind w:left="742" w:hanging="43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A820B5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16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C2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C23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4B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4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43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F04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43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80E7F"/>
    <w:pPr>
      <w:widowControl/>
      <w:autoSpaceDE/>
      <w:autoSpaceDN/>
      <w:spacing w:after="120" w:line="264" w:lineRule="auto"/>
    </w:pPr>
    <w:rPr>
      <w:rFonts w:eastAsiaTheme="minorEastAsia"/>
      <w:sz w:val="20"/>
      <w:szCs w:val="20"/>
    </w:rPr>
    <w:tblPr/>
  </w:style>
  <w:style w:type="character" w:customStyle="1" w:styleId="cf01">
    <w:name w:val="cf01"/>
    <w:basedOn w:val="DefaultParagraphFont"/>
    <w:rsid w:val="00375A7C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A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92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ederationuniversity.sharepoint.com/teams/ArtificialIntelligenceLTWorkingGroup-AssuranceofLearningTaskforce/Shared%20Documents/Forms/AllItems.aspx?id=/teams/ArtificialIntelligenceLTWorkingGroup-AssuranceofLearningTaskforce/Shared%20Documents/Assurance%20of%20Learning%20Taskforce/Revised%20version/FedUni-AI-Framework-V4.4.pdf&amp;parent=/teams/ArtificialIntelligenceLTWorkingGroup-AssuranceofLearningTaskforce/Shared%20Documents/Assurance%20of%20Learning%20Taskforce/Revised%20version&amp;p=true&amp;ga=1" TargetMode="External"/><Relationship Id="rId18" Type="http://schemas.openxmlformats.org/officeDocument/2006/relationships/hyperlink" Target="https://policy.federation.edu.au/corporate_governance/procedures/gifts_benefits_hospitality/ch01.php" TargetMode="Externa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policy.federation.edu.au/academic_governance/procedures/academic_integrity/ch02.php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licy.federation.edu.au/academic_governance/procedures/academic_integrity/ch01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2A968F33E34479A3AE077705BDBBD" ma:contentTypeVersion="13" ma:contentTypeDescription="Create a new document." ma:contentTypeScope="" ma:versionID="23bebf58abd796c650c3379919963ff2">
  <xsd:schema xmlns:xsd="http://www.w3.org/2001/XMLSchema" xmlns:xs="http://www.w3.org/2001/XMLSchema" xmlns:p="http://schemas.microsoft.com/office/2006/metadata/properties" xmlns:ns2="b602e852-0f4b-4fdf-8763-0862de3b6a3b" xmlns:ns3="c281af2b-9acf-4858-b45e-4b2563e489c0" targetNamespace="http://schemas.microsoft.com/office/2006/metadata/properties" ma:root="true" ma:fieldsID="54016581fd0ac9fbff86312cbb110d60" ns2:_="" ns3:_="">
    <xsd:import namespace="b602e852-0f4b-4fdf-8763-0862de3b6a3b"/>
    <xsd:import namespace="c281af2b-9acf-4858-b45e-4b2563e48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2e852-0f4b-4fdf-8763-0862de3b6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6" nillable="true" ma:displayName="Comment" ma:description="Comment about the data/folder. " ma:format="Dropdown" ma:internalName="Comment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1af2b-9acf-4858-b45e-4b2563e489c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cd903d7-95b7-45f2-bdef-8a688816d631}" ma:internalName="TaxCatchAll" ma:showField="CatchAllData" ma:web="c281af2b-9acf-4858-b45e-4b2563e48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2e852-0f4b-4fdf-8763-0862de3b6a3b">
      <Terms xmlns="http://schemas.microsoft.com/office/infopath/2007/PartnerControls"/>
    </lcf76f155ced4ddcb4097134ff3c332f>
    <TaxCatchAll xmlns="c281af2b-9acf-4858-b45e-4b2563e489c0" xsi:nil="true"/>
    <Comment xmlns="b602e852-0f4b-4fdf-8763-0862de3b6a3b" xsi:nil="true"/>
  </documentManagement>
</p:properties>
</file>

<file path=customXml/itemProps1.xml><?xml version="1.0" encoding="utf-8"?>
<ds:datastoreItem xmlns:ds="http://schemas.openxmlformats.org/officeDocument/2006/customXml" ds:itemID="{BF57B27A-2BDD-4D8C-9D8B-538B16EF9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3387B-7859-423F-829F-9439FF207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37CB1-E872-437C-9788-43D0B0422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2e852-0f4b-4fdf-8763-0862de3b6a3b"/>
    <ds:schemaRef ds:uri="c281af2b-9acf-4858-b45e-4b2563e48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E5FC1-BEA0-47E5-897B-E2B767BBC4E4}">
  <ds:schemaRefs>
    <ds:schemaRef ds:uri="b602e852-0f4b-4fdf-8763-0862de3b6a3b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c281af2b-9acf-4858-b45e-4b2563e489c0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3221</Words>
  <Characters>19204</Characters>
  <Application>Microsoft Office Word</Application>
  <DocSecurity>0</DocSecurity>
  <Lines>519</Lines>
  <Paragraphs>380</Paragraphs>
  <ScaleCrop>false</ScaleCrop>
  <Company/>
  <LinksUpToDate>false</LinksUpToDate>
  <CharactersWithSpaces>22045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Turner</dc:creator>
  <cp:keywords/>
  <cp:lastModifiedBy>Nina Fotinatos</cp:lastModifiedBy>
  <cp:revision>5</cp:revision>
  <cp:lastPrinted>2025-10-31T00:48:00Z</cp:lastPrinted>
  <dcterms:created xsi:type="dcterms:W3CDTF">2026-03-16T01:54:00Z</dcterms:created>
  <dcterms:modified xsi:type="dcterms:W3CDTF">2026-03-16T01:55:00Z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2025-10-15T00:00:00Z</vt:filetime>
  </property>
  <property fmtid="{D5CDD505-2E9C-101B-9397-08002B2CF9AE}" pid="6" name="MSIP_Label_e5a5cf9e-1c88-4590-99c3-d27ae55e4e14_Enabled">
    <vt:lpwstr>true</vt:lpwstr>
  </property>
  <property fmtid="{D5CDD505-2E9C-101B-9397-08002B2CF9AE}" pid="7" name="MSIP_Label_e5a5cf9e-1c88-4590-99c3-d27ae55e4e14_SetDate">
    <vt:lpwstr>2025-10-16T05:22:14Z</vt:lpwstr>
  </property>
  <property fmtid="{D5CDD505-2E9C-101B-9397-08002B2CF9AE}" pid="8" name="MSIP_Label_e5a5cf9e-1c88-4590-99c3-d27ae55e4e14_Method">
    <vt:lpwstr>Privileged</vt:lpwstr>
  </property>
  <property fmtid="{D5CDD505-2E9C-101B-9397-08002B2CF9AE}" pid="9" name="MSIP_Label_e5a5cf9e-1c88-4590-99c3-d27ae55e4e14_Name">
    <vt:lpwstr>LBL_OFFICIAL</vt:lpwstr>
  </property>
  <property fmtid="{D5CDD505-2E9C-101B-9397-08002B2CF9AE}" pid="10" name="MSIP_Label_e5a5cf9e-1c88-4590-99c3-d27ae55e4e14_SiteId">
    <vt:lpwstr>cdf54d0f-cccc-4bf5-a773-9107927d3c5b</vt:lpwstr>
  </property>
  <property fmtid="{D5CDD505-2E9C-101B-9397-08002B2CF9AE}" pid="11" name="MSIP_Label_e5a5cf9e-1c88-4590-99c3-d27ae55e4e14_ActionId">
    <vt:lpwstr>f60e59c5-dec2-4618-93a8-677021e51625</vt:lpwstr>
  </property>
  <property fmtid="{D5CDD505-2E9C-101B-9397-08002B2CF9AE}" pid="12" name="MSIP_Label_e5a5cf9e-1c88-4590-99c3-d27ae55e4e14_ContentBits">
    <vt:lpwstr>0</vt:lpwstr>
  </property>
  <property fmtid="{D5CDD505-2E9C-101B-9397-08002B2CF9AE}" pid="13" name="MSIP_Label_e5a5cf9e-1c88-4590-99c3-d27ae55e4e14_Tag">
    <vt:lpwstr>10, 0, 1, 1</vt:lpwstr>
  </property>
  <property fmtid="{D5CDD505-2E9C-101B-9397-08002B2CF9AE}" pid="14" name="ContentTypeId">
    <vt:lpwstr>0x0101001D42A968F33E34479A3AE077705BDBBD</vt:lpwstr>
  </property>
  <property fmtid="{D5CDD505-2E9C-101B-9397-08002B2CF9AE}" pid="15" name="docLang">
    <vt:lpwstr>en</vt:lpwstr>
  </property>
  <property fmtid="{D5CDD505-2E9C-101B-9397-08002B2CF9AE}" pid="16" name="MediaServiceImageTags">
    <vt:lpwstr/>
  </property>
  <property fmtid="{D5CDD505-2E9C-101B-9397-08002B2CF9AE}" pid="17" name="GrammarlyDocumentId">
    <vt:lpwstr>668cce7b-70ad-426f-bd2c-a189485e2090</vt:lpwstr>
  </property>
</Properties>
</file>