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E2" w:rsidRPr="002D307B" w:rsidRDefault="00CE168F" w:rsidP="00C278BC">
      <w:pPr>
        <w:pStyle w:val="FedL1Heading"/>
        <w:spacing w:before="0"/>
        <w:rPr>
          <w:rFonts w:eastAsia="Times New Roman"/>
        </w:rPr>
      </w:pPr>
      <w:bookmarkStart w:id="0" w:name="section_211409"/>
      <w:bookmarkEnd w:id="0"/>
      <w:r w:rsidRPr="002D307B">
        <w:rPr>
          <w:rFonts w:eastAsia="Times New Roman"/>
        </w:rPr>
        <w:t>Introduction</w:t>
      </w:r>
    </w:p>
    <w:p w:rsidR="00A579E2" w:rsidRPr="00D23791" w:rsidRDefault="00CE168F" w:rsidP="005D43EF">
      <w:pPr>
        <w:pStyle w:val="FedBody1013"/>
      </w:pPr>
      <w:r w:rsidRPr="00D23791">
        <w:t>The Generic Academic Profiles describe the expectations per area of achievement for academic staff at each academic level.</w:t>
      </w:r>
    </w:p>
    <w:p w:rsidR="00A579E2" w:rsidRPr="00D23791" w:rsidRDefault="00CE168F" w:rsidP="005D43EF">
      <w:pPr>
        <w:pStyle w:val="FedBody1013"/>
      </w:pPr>
      <w:r w:rsidRPr="00D23791">
        <w:t>For each academic level, a number of expectations are listed for each of the areas of achievement.</w:t>
      </w:r>
      <w:r w:rsidR="00146B61">
        <w:t xml:space="preserve"> </w:t>
      </w:r>
      <w:r w:rsidRPr="00D23791">
        <w:t xml:space="preserve"> Although applicants do not always need to comply with all the listed expectations as strong performance in one or more of the listed expectations may counterbalance a lesser performance in others, applicants must be performing satisfactorily at the level to which promotion is sought.</w:t>
      </w:r>
    </w:p>
    <w:p w:rsidR="00A579E2" w:rsidRPr="00D23791" w:rsidRDefault="00CE168F" w:rsidP="005D43EF">
      <w:pPr>
        <w:pStyle w:val="FedBody1013"/>
      </w:pPr>
      <w:r w:rsidRPr="00D23791">
        <w:t>Applicants who submit intensive applications, must demonstrate that they are satisfactorily demonstrating the expectations for a standard application as well as the expectations for an intensive weighting in the particular area of achievement at the level to which promotion is sought.</w:t>
      </w:r>
    </w:p>
    <w:p w:rsidR="00A579E2" w:rsidRPr="00D23791" w:rsidRDefault="00CE168F" w:rsidP="005D43EF">
      <w:pPr>
        <w:pStyle w:val="FedBody1013"/>
      </w:pPr>
      <w:r w:rsidRPr="00D23791">
        <w:t>In addition to meeting the expectations at the level to which promotion is sought, applicants must also provide evidence of meeting the required levels of achievement for promotion and as claimed in their applications.</w:t>
      </w:r>
    </w:p>
    <w:p w:rsidR="00A579E2" w:rsidRPr="002D307B" w:rsidRDefault="00146B61" w:rsidP="005D43EF">
      <w:pPr>
        <w:pStyle w:val="FedL1Heading"/>
        <w:rPr>
          <w:rFonts w:eastAsia="Times New Roman"/>
        </w:rPr>
      </w:pPr>
      <w:bookmarkStart w:id="1" w:name="section_211410"/>
      <w:bookmarkEnd w:id="1"/>
      <w:r w:rsidRPr="002D307B">
        <w:rPr>
          <w:rFonts w:eastAsia="Times New Roman"/>
        </w:rPr>
        <w:t>Promotion to Academic Level B</w:t>
      </w:r>
    </w:p>
    <w:p w:rsidR="00A579E2" w:rsidRPr="005D43EF" w:rsidRDefault="00CE168F" w:rsidP="005D43EF">
      <w:pPr>
        <w:pStyle w:val="FedBody1013"/>
      </w:pPr>
      <w:r w:rsidRPr="009217E8">
        <w:t xml:space="preserve">The </w:t>
      </w:r>
      <w:r w:rsidRPr="005D43EF">
        <w:t xml:space="preserve">University </w:t>
      </w:r>
      <w:r w:rsidRPr="005D43EF">
        <w:rPr>
          <w:rStyle w:val="Emphasis"/>
          <w:iCs w:val="0"/>
        </w:rPr>
        <w:t>Academic Promotion for Level B Only (Higher Education) Procedure</w:t>
      </w:r>
      <w:r w:rsidRPr="005D43EF">
        <w:t xml:space="preserve"> requires applicants to describe their achievements across the three areas of achievement using a standard application.</w:t>
      </w:r>
    </w:p>
    <w:p w:rsidR="00A579E2" w:rsidRPr="005D43EF" w:rsidRDefault="00CE168F" w:rsidP="005D43EF">
      <w:pPr>
        <w:pStyle w:val="FedBody1013"/>
      </w:pPr>
      <w:r w:rsidRPr="005D43EF">
        <w:t>An intensive application in Learning and Teaching or Leadership and Engagement does not normally apply to Academic Level A staff seeking promotion to Academic Level B.</w:t>
      </w:r>
    </w:p>
    <w:p w:rsidR="00A579E2" w:rsidRPr="005D43EF" w:rsidRDefault="00CE168F" w:rsidP="005D43EF">
      <w:pPr>
        <w:pStyle w:val="FedBody1013"/>
      </w:pPr>
      <w:r w:rsidRPr="005D43EF">
        <w:t>For promotion to Academic Level B, the following minimum criteria per area of achievement are required:</w:t>
      </w:r>
    </w:p>
    <w:p w:rsidR="00A579E2" w:rsidRDefault="00CE168F" w:rsidP="005D43EF">
      <w:pPr>
        <w:pStyle w:val="FedL2Head"/>
      </w:pPr>
      <w:bookmarkStart w:id="2" w:name="section_211412"/>
      <w:bookmarkEnd w:id="2"/>
      <w:r w:rsidRPr="00083616">
        <w:lastRenderedPageBreak/>
        <w:t xml:space="preserve">Learning and </w:t>
      </w:r>
      <w:r w:rsidR="00E9679C" w:rsidRPr="00083616">
        <w:t xml:space="preserve">teaching </w:t>
      </w:r>
      <w:r w:rsidRPr="00083616">
        <w:t>- Level B</w:t>
      </w:r>
    </w:p>
    <w:tbl>
      <w:tblPr>
        <w:tblStyle w:val="GridTable1Light-Accent3"/>
        <w:tblW w:w="9493" w:type="dxa"/>
        <w:tblLook w:val="04A0" w:firstRow="1" w:lastRow="0" w:firstColumn="1" w:lastColumn="0" w:noHBand="0" w:noVBand="1"/>
      </w:tblPr>
      <w:tblGrid>
        <w:gridCol w:w="1284"/>
        <w:gridCol w:w="1830"/>
        <w:gridCol w:w="6379"/>
      </w:tblGrid>
      <w:tr w:rsidR="00AE6AF7" w:rsidRPr="001068BB" w:rsidTr="00AE6AF7">
        <w:trPr>
          <w:cnfStyle w:val="100000000000" w:firstRow="1" w:lastRow="0" w:firstColumn="0" w:lastColumn="0" w:oddVBand="0" w:evenVBand="0" w:oddHBand="0" w:evenHBand="0" w:firstRowFirstColumn="0" w:firstRowLastColumn="0" w:lastRowFirstColumn="0" w:lastRowLastColumn="0"/>
          <w:trHeight w:val="551"/>
          <w:tblHeader/>
        </w:trPr>
        <w:tc>
          <w:tcPr>
            <w:cnfStyle w:val="001000000000" w:firstRow="0" w:lastRow="0" w:firstColumn="1" w:lastColumn="0" w:oddVBand="0" w:evenVBand="0" w:oddHBand="0" w:evenHBand="0" w:firstRowFirstColumn="0" w:firstRowLastColumn="0" w:lastRowFirstColumn="0" w:lastRowLastColumn="0"/>
            <w:tcW w:w="3114" w:type="dxa"/>
            <w:gridSpan w:val="2"/>
            <w:shd w:val="clear" w:color="auto" w:fill="1F4E79" w:themeFill="accent1" w:themeFillShade="80"/>
            <w:vAlign w:val="center"/>
            <w:hideMark/>
          </w:tcPr>
          <w:p w:rsidR="00AE6AF7" w:rsidRPr="001068BB" w:rsidRDefault="00AE6AF7" w:rsidP="00AE6AF7">
            <w:pPr>
              <w:pStyle w:val="FedBody1013"/>
              <w:rPr>
                <w:color w:val="FFFFFF" w:themeColor="background1"/>
              </w:rPr>
            </w:pPr>
            <w:r w:rsidRPr="001068BB">
              <w:rPr>
                <w:rStyle w:val="Strong"/>
                <w:b/>
                <w:bCs/>
                <w:color w:val="FFFFFF" w:themeColor="background1"/>
              </w:rPr>
              <w:t>Activity</w:t>
            </w:r>
          </w:p>
        </w:tc>
        <w:tc>
          <w:tcPr>
            <w:tcW w:w="6379" w:type="dxa"/>
            <w:shd w:val="clear" w:color="auto" w:fill="1F4E79" w:themeFill="accent1" w:themeFillShade="80"/>
            <w:vAlign w:val="center"/>
            <w:hideMark/>
          </w:tcPr>
          <w:p w:rsidR="00AE6AF7" w:rsidRPr="001068BB" w:rsidRDefault="00AE6AF7" w:rsidP="00AE6AF7">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1068BB">
              <w:rPr>
                <w:rStyle w:val="Strong"/>
                <w:b/>
                <w:bCs/>
                <w:color w:val="FFFFFF" w:themeColor="background1"/>
              </w:rPr>
              <w:t xml:space="preserve">Criteria for </w:t>
            </w:r>
            <w:r w:rsidRPr="000D1049">
              <w:rPr>
                <w:rStyle w:val="Strong"/>
                <w:b/>
                <w:bCs/>
                <w:color w:val="FFFFFF" w:themeColor="background1"/>
              </w:rPr>
              <w:t>Standard Application</w:t>
            </w:r>
          </w:p>
        </w:tc>
      </w:tr>
      <w:tr w:rsidR="00AE6AF7" w:rsidRPr="009217E8" w:rsidTr="00AE6AF7">
        <w:tc>
          <w:tcPr>
            <w:cnfStyle w:val="001000000000" w:firstRow="0" w:lastRow="0" w:firstColumn="1" w:lastColumn="0" w:oddVBand="0" w:evenVBand="0" w:oddHBand="0" w:evenHBand="0" w:firstRowFirstColumn="0" w:firstRowLastColumn="0" w:lastRowFirstColumn="0" w:lastRowLastColumn="0"/>
            <w:tcW w:w="1284" w:type="dxa"/>
            <w:vMerge w:val="restart"/>
            <w:shd w:val="clear" w:color="auto" w:fill="2E74B5" w:themeFill="accent1" w:themeFillShade="BF"/>
            <w:vAlign w:val="center"/>
            <w:hideMark/>
          </w:tcPr>
          <w:p w:rsidR="00AE6AF7" w:rsidRPr="00E9679C" w:rsidRDefault="00AE6AF7" w:rsidP="00AE6AF7">
            <w:pPr>
              <w:pStyle w:val="FedBody1013"/>
              <w:rPr>
                <w:color w:val="FFFFFF" w:themeColor="background1"/>
              </w:rPr>
            </w:pPr>
            <w:r w:rsidRPr="00E9679C">
              <w:rPr>
                <w:rStyle w:val="Strong"/>
                <w:b/>
                <w:bCs/>
                <w:color w:val="FFFFFF" w:themeColor="background1"/>
              </w:rPr>
              <w:t>Learning</w:t>
            </w:r>
          </w:p>
        </w:tc>
        <w:tc>
          <w:tcPr>
            <w:tcW w:w="1830" w:type="dxa"/>
            <w:shd w:val="clear" w:color="auto" w:fill="F2F2F2" w:themeFill="background1" w:themeFillShade="F2"/>
          </w:tcPr>
          <w:p w:rsidR="00AE6AF7" w:rsidRPr="000F2BDF" w:rsidRDefault="00AE6AF7" w:rsidP="00AE6AF7">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146B61">
              <w:rPr>
                <w:rStyle w:val="Emphasis"/>
                <w:rFonts w:eastAsia="Times New Roman" w:cs="Arial"/>
              </w:rPr>
              <w:t>Evaluation</w:t>
            </w:r>
          </w:p>
        </w:tc>
        <w:tc>
          <w:tcPr>
            <w:tcW w:w="6379" w:type="dxa"/>
          </w:tcPr>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Regularly elicits student evaluation of teaching.</w:t>
            </w:r>
          </w:p>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Student evaluation of teaching and courses at school average.</w:t>
            </w:r>
          </w:p>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Positive, valid peer evaluation.</w:t>
            </w:r>
          </w:p>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Teaching informed by current research and practice.</w:t>
            </w:r>
          </w:p>
        </w:tc>
      </w:tr>
      <w:tr w:rsidR="00AE6AF7" w:rsidRPr="009217E8" w:rsidTr="00AE6AF7">
        <w:tc>
          <w:tcPr>
            <w:cnfStyle w:val="001000000000" w:firstRow="0" w:lastRow="0" w:firstColumn="1" w:lastColumn="0" w:oddVBand="0" w:evenVBand="0" w:oddHBand="0" w:evenHBand="0" w:firstRowFirstColumn="0" w:firstRowLastColumn="0" w:lastRowFirstColumn="0" w:lastRowLastColumn="0"/>
            <w:tcW w:w="1284" w:type="dxa"/>
            <w:vMerge/>
            <w:shd w:val="clear" w:color="auto" w:fill="2E74B5" w:themeFill="accent1" w:themeFillShade="BF"/>
            <w:vAlign w:val="center"/>
            <w:hideMark/>
          </w:tcPr>
          <w:p w:rsidR="00AE6AF7" w:rsidRPr="00E9679C" w:rsidRDefault="00AE6AF7" w:rsidP="00AE6AF7">
            <w:pPr>
              <w:pStyle w:val="FedBody1013"/>
              <w:rPr>
                <w:color w:val="FFFFFF" w:themeColor="background1"/>
              </w:rPr>
            </w:pPr>
          </w:p>
        </w:tc>
        <w:tc>
          <w:tcPr>
            <w:tcW w:w="1830" w:type="dxa"/>
            <w:shd w:val="clear" w:color="auto" w:fill="F2F2F2" w:themeFill="background1" w:themeFillShade="F2"/>
          </w:tcPr>
          <w:p w:rsidR="00AE6AF7" w:rsidRPr="000F2BDF" w:rsidRDefault="00AE6AF7" w:rsidP="00AE6AF7">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146B61">
              <w:rPr>
                <w:rStyle w:val="Emphasis"/>
                <w:rFonts w:eastAsia="Times New Roman" w:cs="Arial"/>
              </w:rPr>
              <w:t>Reflection</w:t>
            </w:r>
          </w:p>
        </w:tc>
        <w:tc>
          <w:tcPr>
            <w:tcW w:w="6379" w:type="dxa"/>
          </w:tcPr>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Reflects on student and peer evaluation.</w:t>
            </w:r>
          </w:p>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Reflects on performance and development plans for either continuation of practices or improvement.</w:t>
            </w:r>
          </w:p>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Developing a specific approach and teaching philosophy.</w:t>
            </w:r>
          </w:p>
        </w:tc>
      </w:tr>
      <w:tr w:rsidR="00AE6AF7" w:rsidRPr="009217E8" w:rsidTr="009D02C3">
        <w:trPr>
          <w:trHeight w:val="644"/>
        </w:trPr>
        <w:tc>
          <w:tcPr>
            <w:cnfStyle w:val="001000000000" w:firstRow="0" w:lastRow="0" w:firstColumn="1" w:lastColumn="0" w:oddVBand="0" w:evenVBand="0" w:oddHBand="0" w:evenHBand="0" w:firstRowFirstColumn="0" w:firstRowLastColumn="0" w:lastRowFirstColumn="0" w:lastRowLastColumn="0"/>
            <w:tcW w:w="1284" w:type="dxa"/>
            <w:vMerge/>
            <w:shd w:val="clear" w:color="auto" w:fill="2E74B5" w:themeFill="accent1" w:themeFillShade="BF"/>
            <w:vAlign w:val="center"/>
          </w:tcPr>
          <w:p w:rsidR="00AE6AF7" w:rsidRPr="00E9679C" w:rsidRDefault="00AE6AF7" w:rsidP="00AE6AF7">
            <w:pPr>
              <w:pStyle w:val="FedBody1013"/>
              <w:rPr>
                <w:color w:val="FFFFFF" w:themeColor="background1"/>
              </w:rPr>
            </w:pPr>
          </w:p>
        </w:tc>
        <w:tc>
          <w:tcPr>
            <w:tcW w:w="1830" w:type="dxa"/>
            <w:shd w:val="clear" w:color="auto" w:fill="F2F2F2" w:themeFill="background1" w:themeFillShade="F2"/>
          </w:tcPr>
          <w:p w:rsidR="00AE6AF7" w:rsidRPr="00146B61" w:rsidRDefault="00AE6AF7" w:rsidP="00AE6AF7">
            <w:pPr>
              <w:pStyle w:val="FedBody1013"/>
              <w:cnfStyle w:val="000000000000" w:firstRow="0" w:lastRow="0" w:firstColumn="0" w:lastColumn="0" w:oddVBand="0" w:evenVBand="0" w:oddHBand="0" w:evenHBand="0" w:firstRowFirstColumn="0" w:firstRowLastColumn="0" w:lastRowFirstColumn="0" w:lastRowLastColumn="0"/>
              <w:rPr>
                <w:rStyle w:val="Emphasis"/>
                <w:rFonts w:eastAsia="Times New Roman" w:cs="Arial"/>
              </w:rPr>
            </w:pPr>
            <w:r w:rsidRPr="00146B61">
              <w:rPr>
                <w:rStyle w:val="Emphasis"/>
                <w:rFonts w:eastAsia="Times New Roman" w:cs="Arial"/>
              </w:rPr>
              <w:t>Innovation</w:t>
            </w:r>
          </w:p>
        </w:tc>
        <w:tc>
          <w:tcPr>
            <w:tcW w:w="6379" w:type="dxa"/>
          </w:tcPr>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Demonstrates positive outcomes of innovative practice.</w:t>
            </w:r>
          </w:p>
        </w:tc>
      </w:tr>
      <w:tr w:rsidR="00AE6AF7" w:rsidRPr="009217E8" w:rsidTr="00AE6AF7">
        <w:trPr>
          <w:trHeight w:val="1317"/>
        </w:trPr>
        <w:tc>
          <w:tcPr>
            <w:cnfStyle w:val="001000000000" w:firstRow="0" w:lastRow="0" w:firstColumn="1" w:lastColumn="0" w:oddVBand="0" w:evenVBand="0" w:oddHBand="0" w:evenHBand="0" w:firstRowFirstColumn="0" w:firstRowLastColumn="0" w:lastRowFirstColumn="0" w:lastRowLastColumn="0"/>
            <w:tcW w:w="1284" w:type="dxa"/>
            <w:vMerge w:val="restart"/>
            <w:shd w:val="clear" w:color="auto" w:fill="2E74B5" w:themeFill="accent1" w:themeFillShade="BF"/>
            <w:vAlign w:val="center"/>
          </w:tcPr>
          <w:p w:rsidR="00AE6AF7" w:rsidRPr="00E9679C" w:rsidRDefault="00AE6AF7" w:rsidP="00AE6AF7">
            <w:pPr>
              <w:pStyle w:val="FedBody1013"/>
              <w:rPr>
                <w:color w:val="FFFFFF" w:themeColor="background1"/>
              </w:rPr>
            </w:pPr>
            <w:r w:rsidRPr="00E9679C">
              <w:rPr>
                <w:rStyle w:val="Strong"/>
                <w:b/>
                <w:bCs/>
                <w:color w:val="FFFFFF" w:themeColor="background1"/>
              </w:rPr>
              <w:t>Teaching</w:t>
            </w:r>
          </w:p>
        </w:tc>
        <w:tc>
          <w:tcPr>
            <w:tcW w:w="1830" w:type="dxa"/>
            <w:shd w:val="clear" w:color="auto" w:fill="F2F2F2" w:themeFill="background1" w:themeFillShade="F2"/>
          </w:tcPr>
          <w:p w:rsidR="00AE6AF7" w:rsidRPr="00146B61" w:rsidRDefault="00AE6AF7" w:rsidP="00AE6AF7">
            <w:pPr>
              <w:pStyle w:val="FedBody1013"/>
              <w:cnfStyle w:val="000000000000" w:firstRow="0" w:lastRow="0" w:firstColumn="0" w:lastColumn="0" w:oddVBand="0" w:evenVBand="0" w:oddHBand="0" w:evenHBand="0" w:firstRowFirstColumn="0" w:firstRowLastColumn="0" w:lastRowFirstColumn="0" w:lastRowLastColumn="0"/>
              <w:rPr>
                <w:rStyle w:val="Emphasis"/>
                <w:rFonts w:eastAsia="Times New Roman" w:cs="Arial"/>
              </w:rPr>
            </w:pPr>
            <w:r w:rsidRPr="00146B61">
              <w:rPr>
                <w:rStyle w:val="Emphasis"/>
                <w:rFonts w:eastAsia="Times New Roman" w:cs="Arial"/>
              </w:rPr>
              <w:t>Development and coordination</w:t>
            </w:r>
          </w:p>
        </w:tc>
        <w:tc>
          <w:tcPr>
            <w:tcW w:w="6379" w:type="dxa"/>
          </w:tcPr>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bookmarkStart w:id="3" w:name="_GoBack"/>
            <w:bookmarkEnd w:id="3"/>
            <w:r w:rsidRPr="009217E8">
              <w:rPr>
                <w:rFonts w:eastAsia="Times New Roman"/>
              </w:rPr>
              <w:t>Engaged in effective course coordination.</w:t>
            </w:r>
          </w:p>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Initiates and develops appropriate course materials.</w:t>
            </w:r>
          </w:p>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Contributes to course design.</w:t>
            </w:r>
          </w:p>
        </w:tc>
      </w:tr>
      <w:tr w:rsidR="00AE6AF7" w:rsidRPr="009217E8" w:rsidTr="00AE6AF7">
        <w:trPr>
          <w:trHeight w:val="980"/>
        </w:trPr>
        <w:tc>
          <w:tcPr>
            <w:cnfStyle w:val="001000000000" w:firstRow="0" w:lastRow="0" w:firstColumn="1" w:lastColumn="0" w:oddVBand="0" w:evenVBand="0" w:oddHBand="0" w:evenHBand="0" w:firstRowFirstColumn="0" w:firstRowLastColumn="0" w:lastRowFirstColumn="0" w:lastRowLastColumn="0"/>
            <w:tcW w:w="1284" w:type="dxa"/>
            <w:vMerge/>
            <w:shd w:val="clear" w:color="auto" w:fill="2E74B5" w:themeFill="accent1" w:themeFillShade="BF"/>
            <w:vAlign w:val="center"/>
          </w:tcPr>
          <w:p w:rsidR="00AE6AF7" w:rsidRPr="00E9679C" w:rsidRDefault="00AE6AF7" w:rsidP="00AE6AF7">
            <w:pPr>
              <w:pStyle w:val="FedBody1013"/>
              <w:rPr>
                <w:rStyle w:val="Strong"/>
                <w:color w:val="FFFFFF" w:themeColor="background1"/>
              </w:rPr>
            </w:pPr>
          </w:p>
        </w:tc>
        <w:tc>
          <w:tcPr>
            <w:tcW w:w="1830" w:type="dxa"/>
            <w:shd w:val="clear" w:color="auto" w:fill="F2F2F2" w:themeFill="background1" w:themeFillShade="F2"/>
          </w:tcPr>
          <w:p w:rsidR="00AE6AF7" w:rsidRPr="00146B61" w:rsidRDefault="00AE6AF7" w:rsidP="00AE6AF7">
            <w:pPr>
              <w:pStyle w:val="FedBody1013"/>
              <w:cnfStyle w:val="000000000000" w:firstRow="0" w:lastRow="0" w:firstColumn="0" w:lastColumn="0" w:oddVBand="0" w:evenVBand="0" w:oddHBand="0" w:evenHBand="0" w:firstRowFirstColumn="0" w:firstRowLastColumn="0" w:lastRowFirstColumn="0" w:lastRowLastColumn="0"/>
              <w:rPr>
                <w:rStyle w:val="Emphasis"/>
                <w:rFonts w:eastAsia="Times New Roman" w:cs="Arial"/>
              </w:rPr>
            </w:pPr>
            <w:r w:rsidRPr="00146B61">
              <w:rPr>
                <w:rStyle w:val="Emphasis"/>
                <w:rFonts w:eastAsia="Times New Roman" w:cs="Arial"/>
              </w:rPr>
              <w:t>Student consultation</w:t>
            </w:r>
          </w:p>
        </w:tc>
        <w:tc>
          <w:tcPr>
            <w:tcW w:w="6379" w:type="dxa"/>
          </w:tcPr>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cs="Arial"/>
              </w:rPr>
              <w:t>Provides consultation to students focusing on learning and personal growth.</w:t>
            </w:r>
          </w:p>
        </w:tc>
      </w:tr>
      <w:tr w:rsidR="00AE6AF7" w:rsidRPr="009217E8" w:rsidTr="00AE6AF7">
        <w:tc>
          <w:tcPr>
            <w:cnfStyle w:val="001000000000" w:firstRow="0" w:lastRow="0" w:firstColumn="1" w:lastColumn="0" w:oddVBand="0" w:evenVBand="0" w:oddHBand="0" w:evenHBand="0" w:firstRowFirstColumn="0" w:firstRowLastColumn="0" w:lastRowFirstColumn="0" w:lastRowLastColumn="0"/>
            <w:tcW w:w="1284" w:type="dxa"/>
            <w:vMerge/>
            <w:shd w:val="clear" w:color="auto" w:fill="2E74B5" w:themeFill="accent1" w:themeFillShade="BF"/>
            <w:vAlign w:val="center"/>
          </w:tcPr>
          <w:p w:rsidR="00AE6AF7" w:rsidRPr="00E9679C" w:rsidRDefault="00AE6AF7" w:rsidP="00AE6AF7">
            <w:pPr>
              <w:pStyle w:val="FedBody1013"/>
              <w:rPr>
                <w:rStyle w:val="Strong"/>
                <w:color w:val="FFFFFF" w:themeColor="background1"/>
              </w:rPr>
            </w:pPr>
          </w:p>
        </w:tc>
        <w:tc>
          <w:tcPr>
            <w:tcW w:w="1830" w:type="dxa"/>
            <w:shd w:val="clear" w:color="auto" w:fill="F2F2F2" w:themeFill="background1" w:themeFillShade="F2"/>
          </w:tcPr>
          <w:p w:rsidR="00AE6AF7" w:rsidRPr="00146B61" w:rsidRDefault="00AE6AF7" w:rsidP="00AE6AF7">
            <w:pPr>
              <w:pStyle w:val="FedBody1013"/>
              <w:cnfStyle w:val="000000000000" w:firstRow="0" w:lastRow="0" w:firstColumn="0" w:lastColumn="0" w:oddVBand="0" w:evenVBand="0" w:oddHBand="0" w:evenHBand="0" w:firstRowFirstColumn="0" w:firstRowLastColumn="0" w:lastRowFirstColumn="0" w:lastRowLastColumn="0"/>
              <w:rPr>
                <w:rStyle w:val="Emphasis"/>
                <w:rFonts w:eastAsia="Times New Roman" w:cs="Arial"/>
              </w:rPr>
            </w:pPr>
            <w:r w:rsidRPr="00146B61">
              <w:rPr>
                <w:rStyle w:val="Emphasis"/>
                <w:rFonts w:eastAsia="Times New Roman" w:cs="Arial"/>
              </w:rPr>
              <w:t>Role model</w:t>
            </w:r>
          </w:p>
        </w:tc>
        <w:tc>
          <w:tcPr>
            <w:tcW w:w="6379" w:type="dxa"/>
          </w:tcPr>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9217E8">
              <w:rPr>
                <w:rFonts w:eastAsia="Times New Roman" w:cs="Arial"/>
              </w:rPr>
              <w:t>Advocates effective teaching and learning.</w:t>
            </w:r>
          </w:p>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9217E8">
              <w:rPr>
                <w:rFonts w:eastAsia="Times New Roman" w:cs="Arial"/>
              </w:rPr>
              <w:t>Respected as a teacher in the school.</w:t>
            </w:r>
          </w:p>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9217E8">
              <w:rPr>
                <w:rFonts w:eastAsia="Times New Roman" w:cs="Arial"/>
              </w:rPr>
              <w:t>Experience in teaching a variety of courses.</w:t>
            </w:r>
          </w:p>
          <w:p w:rsidR="00AE6AF7" w:rsidRPr="009217E8" w:rsidRDefault="00AE6AF7" w:rsidP="00AE6AF7">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9217E8">
              <w:rPr>
                <w:rFonts w:eastAsia="Times New Roman" w:cs="Arial"/>
              </w:rPr>
              <w:t>Acknowledged as a specialist lecturer.</w:t>
            </w:r>
          </w:p>
        </w:tc>
      </w:tr>
    </w:tbl>
    <w:p w:rsidR="00A579E2" w:rsidRPr="00143970" w:rsidRDefault="00CE168F" w:rsidP="005D43EF">
      <w:pPr>
        <w:pStyle w:val="FedL2Head"/>
      </w:pPr>
      <w:bookmarkStart w:id="4" w:name="section_211413"/>
      <w:bookmarkEnd w:id="4"/>
      <w:r w:rsidRPr="00143970">
        <w:t xml:space="preserve">Research and </w:t>
      </w:r>
      <w:r w:rsidR="00E9679C" w:rsidRPr="00143970">
        <w:t xml:space="preserve">creativity </w:t>
      </w:r>
      <w:r w:rsidRPr="00143970">
        <w:t>- Level B</w:t>
      </w:r>
    </w:p>
    <w:tbl>
      <w:tblPr>
        <w:tblStyle w:val="GridTable1Light-Accent3"/>
        <w:tblW w:w="9493" w:type="dxa"/>
        <w:tblLook w:val="04A0" w:firstRow="1" w:lastRow="0" w:firstColumn="1" w:lastColumn="0" w:noHBand="0" w:noVBand="1"/>
      </w:tblPr>
      <w:tblGrid>
        <w:gridCol w:w="1119"/>
        <w:gridCol w:w="1930"/>
        <w:gridCol w:w="3253"/>
        <w:gridCol w:w="3191"/>
      </w:tblGrid>
      <w:tr w:rsidR="001068BB" w:rsidRPr="001068BB" w:rsidTr="001068BB">
        <w:trPr>
          <w:cnfStyle w:val="100000000000" w:firstRow="1" w:lastRow="0" w:firstColumn="0" w:lastColumn="0" w:oddVBand="0" w:evenVBand="0" w:oddHBand="0" w:evenHBand="0" w:firstRowFirstColumn="0" w:firstRowLastColumn="0" w:lastRowFirstColumn="0" w:lastRowLastColumn="0"/>
          <w:trHeight w:val="820"/>
          <w:tblHeader/>
        </w:trPr>
        <w:tc>
          <w:tcPr>
            <w:cnfStyle w:val="001000000000" w:firstRow="0" w:lastRow="0" w:firstColumn="1" w:lastColumn="0" w:oddVBand="0" w:evenVBand="0" w:oddHBand="0" w:evenHBand="0" w:firstRowFirstColumn="0" w:firstRowLastColumn="0" w:lastRowFirstColumn="0" w:lastRowLastColumn="0"/>
            <w:tcW w:w="3049" w:type="dxa"/>
            <w:gridSpan w:val="2"/>
            <w:shd w:val="clear" w:color="auto" w:fill="1F4E79" w:themeFill="accent1" w:themeFillShade="80"/>
            <w:vAlign w:val="center"/>
            <w:hideMark/>
          </w:tcPr>
          <w:p w:rsidR="00A579E2" w:rsidRPr="001068BB" w:rsidRDefault="00CE168F" w:rsidP="001068BB">
            <w:pPr>
              <w:pStyle w:val="FedBody1013"/>
              <w:rPr>
                <w:color w:val="FFFFFF" w:themeColor="background1"/>
              </w:rPr>
            </w:pPr>
            <w:r w:rsidRPr="001068BB">
              <w:rPr>
                <w:rStyle w:val="Strong"/>
                <w:b/>
                <w:bCs/>
                <w:color w:val="FFFFFF" w:themeColor="background1"/>
              </w:rPr>
              <w:t>Activity</w:t>
            </w:r>
          </w:p>
        </w:tc>
        <w:tc>
          <w:tcPr>
            <w:tcW w:w="3253" w:type="dxa"/>
            <w:shd w:val="clear" w:color="auto" w:fill="1F4E79" w:themeFill="accent1" w:themeFillShade="80"/>
            <w:vAlign w:val="center"/>
            <w:hideMark/>
          </w:tcPr>
          <w:p w:rsidR="00A579E2" w:rsidRPr="001068BB" w:rsidRDefault="00CE168F" w:rsidP="001068BB">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1068BB">
              <w:rPr>
                <w:rStyle w:val="Strong"/>
                <w:b/>
                <w:bCs/>
                <w:color w:val="FFFFFF" w:themeColor="background1"/>
              </w:rPr>
              <w:t>Criteria for Standard Application</w:t>
            </w:r>
          </w:p>
        </w:tc>
        <w:tc>
          <w:tcPr>
            <w:tcW w:w="3191" w:type="dxa"/>
            <w:shd w:val="clear" w:color="auto" w:fill="1F4E79" w:themeFill="accent1" w:themeFillShade="80"/>
            <w:vAlign w:val="center"/>
            <w:hideMark/>
          </w:tcPr>
          <w:p w:rsidR="00A579E2" w:rsidRPr="001068BB" w:rsidRDefault="00CE168F" w:rsidP="001068BB">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1068BB">
              <w:rPr>
                <w:rStyle w:val="Strong"/>
                <w:b/>
                <w:bCs/>
                <w:color w:val="FFFFFF" w:themeColor="background1"/>
              </w:rPr>
              <w:t>Criteria for Intensive Application</w:t>
            </w:r>
          </w:p>
        </w:tc>
      </w:tr>
      <w:tr w:rsidR="00A579E2" w:rsidRPr="009217E8" w:rsidTr="000D1049">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9217E8" w:rsidRDefault="00CE168F" w:rsidP="00E9679C">
            <w:pPr>
              <w:pStyle w:val="FedBody1013"/>
              <w:rPr>
                <w:rFonts w:eastAsia="Times New Roman"/>
              </w:rPr>
            </w:pPr>
            <w:r w:rsidRPr="00E9679C">
              <w:rPr>
                <w:rStyle w:val="Strong"/>
                <w:b/>
                <w:bCs/>
                <w:color w:val="FFFFFF" w:themeColor="background1"/>
              </w:rPr>
              <w:t>Research</w:t>
            </w:r>
          </w:p>
        </w:tc>
        <w:tc>
          <w:tcPr>
            <w:tcW w:w="193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Research</w:t>
            </w:r>
          </w:p>
        </w:tc>
        <w:tc>
          <w:tcPr>
            <w:tcW w:w="3253"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Completed master's degree or equivalent accreditation.</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Independently contributes to discipline/related area.</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Active participation as part of a team in research.</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Participation in professional development activities related to research.</w:t>
            </w:r>
          </w:p>
        </w:tc>
        <w:tc>
          <w:tcPr>
            <w:tcW w:w="3191" w:type="dxa"/>
            <w:vMerge w:val="restart"/>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pPr>
            <w:r w:rsidRPr="009217E8">
              <w:t>In addition to the criteria for a standard application, the following criteria are expected as a result of intensive engagement:</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Implements a research plan and emerging research profile.</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 xml:space="preserve">Active participant in research teams with other </w:t>
            </w:r>
            <w:r w:rsidR="00C278BC">
              <w:rPr>
                <w:rFonts w:eastAsia="Times New Roman"/>
              </w:rPr>
              <w:t>u</w:t>
            </w:r>
            <w:r w:rsidR="00C278BC" w:rsidRPr="009217E8">
              <w:rPr>
                <w:rFonts w:eastAsia="Times New Roman"/>
              </w:rPr>
              <w:t xml:space="preserve">niversities </w:t>
            </w:r>
            <w:r w:rsidRPr="009217E8">
              <w:rPr>
                <w:rFonts w:eastAsia="Times New Roman"/>
              </w:rPr>
              <w:t>and/or organisations.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Applications for external funding sought.</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Participation in research funding process for internal and external grants.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Refereed journal articles and/or conference papers.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Chapters in books.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Supervise Masters by Research students.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Completed research training.</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Registered supervisor.</w:t>
            </w:r>
          </w:p>
        </w:tc>
      </w:tr>
      <w:tr w:rsidR="00A579E2" w:rsidRPr="009217E8" w:rsidTr="000D1049">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rsidP="005D43EF">
            <w:pPr>
              <w:pStyle w:val="FedBody1013"/>
              <w:rPr>
                <w:rFonts w:eastAsia="Times New Roman"/>
              </w:rPr>
            </w:pPr>
          </w:p>
        </w:tc>
        <w:tc>
          <w:tcPr>
            <w:tcW w:w="193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Research </w:t>
            </w:r>
            <w:r w:rsidR="001068BB" w:rsidRPr="00E9679C">
              <w:rPr>
                <w:rStyle w:val="Emphasis"/>
                <w:iCs w:val="0"/>
              </w:rPr>
              <w:t>supervision</w:t>
            </w:r>
          </w:p>
        </w:tc>
        <w:tc>
          <w:tcPr>
            <w:tcW w:w="3253"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Supervises undergraduate and honours students.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Undertakes Associate Supervisor role for postgraduate students.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Demonstrates successful completions as honours supervisor.</w:t>
            </w:r>
          </w:p>
        </w:tc>
        <w:tc>
          <w:tcPr>
            <w:tcW w:w="3191" w:type="dxa"/>
            <w:vMerge/>
            <w:hideMark/>
          </w:tcPr>
          <w:p w:rsidR="00A579E2" w:rsidRPr="009217E8" w:rsidRDefault="00A579E2"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p>
        </w:tc>
      </w:tr>
      <w:tr w:rsidR="00A579E2" w:rsidRPr="009217E8" w:rsidTr="000D1049">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rsidP="005D43EF">
            <w:pPr>
              <w:pStyle w:val="FedBody1013"/>
              <w:rPr>
                <w:rFonts w:eastAsia="Times New Roman"/>
              </w:rPr>
            </w:pPr>
          </w:p>
        </w:tc>
        <w:tc>
          <w:tcPr>
            <w:tcW w:w="193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Grants</w:t>
            </w:r>
          </w:p>
        </w:tc>
        <w:tc>
          <w:tcPr>
            <w:tcW w:w="3253"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Applications for grants sought.</w:t>
            </w:r>
          </w:p>
        </w:tc>
        <w:tc>
          <w:tcPr>
            <w:tcW w:w="3191" w:type="dxa"/>
            <w:vMerge/>
            <w:hideMark/>
          </w:tcPr>
          <w:p w:rsidR="00A579E2" w:rsidRPr="009217E8" w:rsidRDefault="00A579E2"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p>
        </w:tc>
      </w:tr>
      <w:tr w:rsidR="00A579E2" w:rsidRPr="009217E8" w:rsidTr="000D1049">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rsidP="005D43EF">
            <w:pPr>
              <w:pStyle w:val="FedBody1013"/>
              <w:rPr>
                <w:rFonts w:eastAsia="Times New Roman"/>
              </w:rPr>
            </w:pPr>
          </w:p>
        </w:tc>
        <w:tc>
          <w:tcPr>
            <w:tcW w:w="193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Conference </w:t>
            </w:r>
            <w:r w:rsidR="001068BB" w:rsidRPr="00E9679C">
              <w:rPr>
                <w:rStyle w:val="Emphasis"/>
                <w:iCs w:val="0"/>
              </w:rPr>
              <w:t>participation</w:t>
            </w:r>
          </w:p>
        </w:tc>
        <w:tc>
          <w:tcPr>
            <w:tcW w:w="3253"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Conference participation.</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 xml:space="preserve">Conference presentations, </w:t>
            </w:r>
            <w:r w:rsidR="00BE1099" w:rsidRPr="009217E8">
              <w:rPr>
                <w:rFonts w:eastAsia="Times New Roman"/>
              </w:rPr>
              <w:t>e.g.</w:t>
            </w:r>
            <w:r w:rsidRPr="009217E8">
              <w:rPr>
                <w:rFonts w:eastAsia="Times New Roman"/>
              </w:rPr>
              <w:t xml:space="preserve"> paper, round table, poster, etc.</w:t>
            </w:r>
          </w:p>
        </w:tc>
        <w:tc>
          <w:tcPr>
            <w:tcW w:w="3191" w:type="dxa"/>
            <w:vMerge/>
            <w:hideMark/>
          </w:tcPr>
          <w:p w:rsidR="00A579E2" w:rsidRPr="009217E8" w:rsidRDefault="00A579E2"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p>
        </w:tc>
      </w:tr>
      <w:tr w:rsidR="00A579E2" w:rsidRPr="009217E8" w:rsidTr="000D1049">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rsidP="005D43EF">
            <w:pPr>
              <w:pStyle w:val="FedBody1013"/>
              <w:rPr>
                <w:rFonts w:eastAsia="Times New Roman"/>
              </w:rPr>
            </w:pPr>
          </w:p>
        </w:tc>
        <w:tc>
          <w:tcPr>
            <w:tcW w:w="193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Publications</w:t>
            </w:r>
          </w:p>
        </w:tc>
        <w:tc>
          <w:tcPr>
            <w:tcW w:w="3253"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Refereed conference papers and / or journal articles.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lastRenderedPageBreak/>
              <w:t>Research reports.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Chapters in books.</w:t>
            </w:r>
          </w:p>
        </w:tc>
        <w:tc>
          <w:tcPr>
            <w:tcW w:w="3191" w:type="dxa"/>
            <w:vMerge/>
            <w:hideMark/>
          </w:tcPr>
          <w:p w:rsidR="00A579E2" w:rsidRPr="009217E8" w:rsidRDefault="00A579E2"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p>
        </w:tc>
      </w:tr>
      <w:tr w:rsidR="00A579E2" w:rsidRPr="009217E8" w:rsidTr="00C278BC">
        <w:trPr>
          <w:trHeight w:val="56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pPr>
              <w:rPr>
                <w:rFonts w:ascii="Arial" w:eastAsia="Times New Roman" w:hAnsi="Arial" w:cs="Arial"/>
                <w:sz w:val="22"/>
                <w:szCs w:val="22"/>
              </w:rPr>
            </w:pPr>
          </w:p>
        </w:tc>
        <w:tc>
          <w:tcPr>
            <w:tcW w:w="1930" w:type="dxa"/>
            <w:shd w:val="clear" w:color="auto" w:fill="F2F2F2" w:themeFill="background1" w:themeFillShade="F2"/>
            <w:hideMark/>
          </w:tcPr>
          <w:p w:rsidR="00A579E2" w:rsidRPr="000F2BDF"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0F2BDF">
              <w:rPr>
                <w:rStyle w:val="Emphasis"/>
                <w:rFonts w:eastAsia="Times New Roman" w:cs="Arial"/>
              </w:rPr>
              <w:t>Review/Editorial</w:t>
            </w:r>
          </w:p>
        </w:tc>
        <w:tc>
          <w:tcPr>
            <w:tcW w:w="3253" w:type="dxa"/>
            <w:hideMark/>
          </w:tcPr>
          <w:p w:rsidR="00A579E2" w:rsidRPr="009217E8"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N/A</w:t>
            </w:r>
          </w:p>
        </w:tc>
        <w:tc>
          <w:tcPr>
            <w:tcW w:w="3191" w:type="dxa"/>
            <w:vMerge/>
            <w:hideMark/>
          </w:tcPr>
          <w:p w:rsidR="00A579E2" w:rsidRPr="009217E8" w:rsidRDefault="00A579E2"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p>
        </w:tc>
      </w:tr>
      <w:tr w:rsidR="00A579E2" w:rsidRPr="009217E8" w:rsidTr="00C278BC">
        <w:trPr>
          <w:trHeight w:val="56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pPr>
              <w:rPr>
                <w:rFonts w:ascii="Arial" w:eastAsia="Times New Roman" w:hAnsi="Arial" w:cs="Arial"/>
                <w:sz w:val="22"/>
                <w:szCs w:val="22"/>
              </w:rPr>
            </w:pPr>
          </w:p>
        </w:tc>
        <w:tc>
          <w:tcPr>
            <w:tcW w:w="1930" w:type="dxa"/>
            <w:shd w:val="clear" w:color="auto" w:fill="F2F2F2" w:themeFill="background1" w:themeFillShade="F2"/>
            <w:hideMark/>
          </w:tcPr>
          <w:p w:rsidR="00A579E2" w:rsidRPr="000F2BDF"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0F2BDF">
              <w:rPr>
                <w:rStyle w:val="Emphasis"/>
                <w:rFonts w:eastAsia="Times New Roman" w:cs="Arial"/>
              </w:rPr>
              <w:t xml:space="preserve">Peer </w:t>
            </w:r>
            <w:r w:rsidR="001068BB" w:rsidRPr="000F2BDF">
              <w:rPr>
                <w:rStyle w:val="Emphasis"/>
                <w:rFonts w:eastAsia="Times New Roman" w:cs="Arial"/>
              </w:rPr>
              <w:t>recognition</w:t>
            </w:r>
          </w:p>
        </w:tc>
        <w:tc>
          <w:tcPr>
            <w:tcW w:w="3253" w:type="dxa"/>
            <w:hideMark/>
          </w:tcPr>
          <w:p w:rsidR="00A579E2" w:rsidRPr="009217E8"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N/A</w:t>
            </w:r>
          </w:p>
        </w:tc>
        <w:tc>
          <w:tcPr>
            <w:tcW w:w="3191" w:type="dxa"/>
            <w:hideMark/>
          </w:tcPr>
          <w:p w:rsidR="00A579E2" w:rsidRPr="009217E8" w:rsidRDefault="00A579E2"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p>
        </w:tc>
      </w:tr>
    </w:tbl>
    <w:p w:rsidR="00A579E2" w:rsidRPr="002D307B" w:rsidRDefault="00CE168F" w:rsidP="005D43EF">
      <w:pPr>
        <w:pStyle w:val="FedL2Head"/>
      </w:pPr>
      <w:bookmarkStart w:id="5" w:name="section_211414"/>
      <w:bookmarkEnd w:id="5"/>
      <w:r w:rsidRPr="002D307B">
        <w:t xml:space="preserve">Applications in the </w:t>
      </w:r>
      <w:r w:rsidR="00E9679C" w:rsidRPr="002D307B">
        <w:t>creative disciplines</w:t>
      </w:r>
    </w:p>
    <w:p w:rsidR="00A579E2" w:rsidRPr="009217E8" w:rsidRDefault="00CE168F" w:rsidP="005D43EF">
      <w:pPr>
        <w:pStyle w:val="FedBody1013"/>
      </w:pPr>
      <w:r w:rsidRPr="009217E8">
        <w:rPr>
          <w:rStyle w:val="Strong"/>
          <w:sz w:val="22"/>
        </w:rPr>
        <w:t>For applications in the creative disciplines, the following criteria apply:</w:t>
      </w:r>
    </w:p>
    <w:p w:rsidR="00A579E2" w:rsidRPr="009217E8" w:rsidRDefault="00CE168F" w:rsidP="005D43EF">
      <w:pPr>
        <w:pStyle w:val="FedBodyBulletIndent"/>
        <w:rPr>
          <w:rFonts w:eastAsia="Times New Roman"/>
        </w:rPr>
      </w:pPr>
      <w:r w:rsidRPr="009217E8">
        <w:rPr>
          <w:rFonts w:eastAsia="Times New Roman"/>
        </w:rPr>
        <w:t>production of new creative works;</w:t>
      </w:r>
    </w:p>
    <w:p w:rsidR="00A579E2" w:rsidRPr="009217E8" w:rsidRDefault="00CE168F" w:rsidP="005D43EF">
      <w:pPr>
        <w:pStyle w:val="FedBodyBulletIndent"/>
        <w:rPr>
          <w:rFonts w:eastAsia="Times New Roman"/>
        </w:rPr>
      </w:pPr>
      <w:r w:rsidRPr="009217E8">
        <w:rPr>
          <w:rFonts w:eastAsia="Times New Roman"/>
        </w:rPr>
        <w:t>initiating and resourcing creative projects;</w:t>
      </w:r>
    </w:p>
    <w:p w:rsidR="00A579E2" w:rsidRPr="009217E8" w:rsidRDefault="00CE168F" w:rsidP="005D43EF">
      <w:pPr>
        <w:pStyle w:val="FedBodyBulletIndent"/>
        <w:rPr>
          <w:rFonts w:eastAsia="Times New Roman"/>
        </w:rPr>
      </w:pPr>
      <w:r w:rsidRPr="009217E8">
        <w:rPr>
          <w:rFonts w:eastAsia="Times New Roman"/>
        </w:rPr>
        <w:t>public presentation of professional arts practice at state and/or national level; and</w:t>
      </w:r>
    </w:p>
    <w:p w:rsidR="00A579E2" w:rsidRPr="009217E8" w:rsidRDefault="00CE168F" w:rsidP="005D43EF">
      <w:pPr>
        <w:pStyle w:val="FedBodyBulletIndent"/>
        <w:rPr>
          <w:rFonts w:eastAsia="Times New Roman"/>
        </w:rPr>
      </w:pPr>
      <w:r w:rsidRPr="009217E8">
        <w:rPr>
          <w:rFonts w:eastAsia="Times New Roman"/>
        </w:rPr>
        <w:t>critique or review of others’ works offering a new or original interpretation.</w:t>
      </w:r>
    </w:p>
    <w:p w:rsidR="00A579E2" w:rsidRPr="00083616" w:rsidRDefault="00CE168F" w:rsidP="005D43EF">
      <w:pPr>
        <w:pStyle w:val="FedL2Head"/>
      </w:pPr>
      <w:bookmarkStart w:id="6" w:name="section_211415"/>
      <w:bookmarkEnd w:id="6"/>
      <w:r w:rsidRPr="00083616">
        <w:t>Leadership and</w:t>
      </w:r>
      <w:r w:rsidR="002D307B" w:rsidRPr="00083616">
        <w:t xml:space="preserve"> </w:t>
      </w:r>
      <w:r w:rsidR="00E9679C" w:rsidRPr="00083616">
        <w:t xml:space="preserve">engagement </w:t>
      </w:r>
      <w:r w:rsidR="002D307B" w:rsidRPr="00083616">
        <w:t>- Level B</w:t>
      </w:r>
    </w:p>
    <w:tbl>
      <w:tblPr>
        <w:tblStyle w:val="GridTable1Light-Accent3"/>
        <w:tblW w:w="9493" w:type="dxa"/>
        <w:tblLook w:val="04A0" w:firstRow="1" w:lastRow="0" w:firstColumn="1" w:lastColumn="0" w:noHBand="0" w:noVBand="1"/>
      </w:tblPr>
      <w:tblGrid>
        <w:gridCol w:w="1417"/>
        <w:gridCol w:w="1697"/>
        <w:gridCol w:w="6379"/>
      </w:tblGrid>
      <w:tr w:rsidR="000D1049" w:rsidRPr="000D1049" w:rsidTr="001068BB">
        <w:trPr>
          <w:cnfStyle w:val="100000000000" w:firstRow="1" w:lastRow="0" w:firstColumn="0" w:lastColumn="0" w:oddVBand="0" w:evenVBand="0" w:oddHBand="0" w:evenHBand="0" w:firstRowFirstColumn="0" w:firstRowLastColumn="0" w:lastRowFirstColumn="0" w:lastRowLastColumn="0"/>
          <w:trHeight w:val="523"/>
          <w:tblHeader/>
        </w:trPr>
        <w:tc>
          <w:tcPr>
            <w:cnfStyle w:val="001000000000" w:firstRow="0" w:lastRow="0" w:firstColumn="1" w:lastColumn="0" w:oddVBand="0" w:evenVBand="0" w:oddHBand="0" w:evenHBand="0" w:firstRowFirstColumn="0" w:firstRowLastColumn="0" w:lastRowFirstColumn="0" w:lastRowLastColumn="0"/>
            <w:tcW w:w="3114" w:type="dxa"/>
            <w:gridSpan w:val="2"/>
            <w:shd w:val="clear" w:color="auto" w:fill="1F4E79" w:themeFill="accent1" w:themeFillShade="80"/>
            <w:vAlign w:val="center"/>
            <w:hideMark/>
          </w:tcPr>
          <w:p w:rsidR="00A579E2" w:rsidRPr="000D1049" w:rsidRDefault="00CE168F" w:rsidP="000D1049">
            <w:pPr>
              <w:pStyle w:val="FedBody1013"/>
              <w:rPr>
                <w:color w:val="FFFFFF" w:themeColor="background1"/>
              </w:rPr>
            </w:pPr>
            <w:r w:rsidRPr="000D1049">
              <w:rPr>
                <w:rStyle w:val="Strong"/>
                <w:b/>
                <w:bCs/>
                <w:color w:val="FFFFFF" w:themeColor="background1"/>
              </w:rPr>
              <w:t>Activity</w:t>
            </w:r>
          </w:p>
        </w:tc>
        <w:tc>
          <w:tcPr>
            <w:tcW w:w="6379" w:type="dxa"/>
            <w:shd w:val="clear" w:color="auto" w:fill="1F4E79" w:themeFill="accent1" w:themeFillShade="80"/>
            <w:vAlign w:val="center"/>
            <w:hideMark/>
          </w:tcPr>
          <w:p w:rsidR="00A579E2" w:rsidRPr="000D1049" w:rsidRDefault="00CE168F" w:rsidP="000D1049">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0D1049">
              <w:rPr>
                <w:rStyle w:val="Strong"/>
                <w:b/>
                <w:bCs/>
                <w:color w:val="FFFFFF" w:themeColor="background1"/>
              </w:rPr>
              <w:t>Criteria for Standard Application</w:t>
            </w:r>
          </w:p>
        </w:tc>
      </w:tr>
      <w:tr w:rsidR="00A579E2" w:rsidRPr="009217E8" w:rsidTr="001068BB">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Leadership</w:t>
            </w:r>
          </w:p>
        </w:tc>
        <w:tc>
          <w:tcPr>
            <w:tcW w:w="1697" w:type="dxa"/>
            <w:shd w:val="clear" w:color="auto" w:fill="F2F2F2" w:themeFill="background1" w:themeFillShade="F2"/>
            <w:hideMark/>
          </w:tcPr>
          <w:p w:rsidR="00A579E2" w:rsidRPr="000F2BDF"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0F2BDF">
              <w:rPr>
                <w:rStyle w:val="Emphasis"/>
                <w:rFonts w:eastAsia="Times New Roman" w:cs="Arial"/>
              </w:rPr>
              <w:t xml:space="preserve">School, Faculty and University </w:t>
            </w:r>
            <w:r w:rsidR="000D1049" w:rsidRPr="000F2BDF">
              <w:rPr>
                <w:rStyle w:val="Emphasis"/>
                <w:rFonts w:eastAsia="Times New Roman" w:cs="Arial"/>
              </w:rPr>
              <w:t>committees</w:t>
            </w:r>
          </w:p>
        </w:tc>
        <w:tc>
          <w:tcPr>
            <w:tcW w:w="6379"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Membership of school/faculty-based committee/s.</w:t>
            </w:r>
          </w:p>
        </w:tc>
      </w:tr>
      <w:tr w:rsidR="00A579E2" w:rsidRPr="009217E8" w:rsidTr="001068BB">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vAlign w:val="center"/>
            <w:hideMark/>
          </w:tcPr>
          <w:p w:rsidR="00A579E2" w:rsidRPr="00E9679C" w:rsidRDefault="00A579E2" w:rsidP="00E9679C">
            <w:pPr>
              <w:pStyle w:val="FedBody1013"/>
              <w:rPr>
                <w:color w:val="FFFFFF" w:themeColor="background1"/>
              </w:rPr>
            </w:pPr>
          </w:p>
        </w:tc>
        <w:tc>
          <w:tcPr>
            <w:tcW w:w="1697" w:type="dxa"/>
            <w:shd w:val="clear" w:color="auto" w:fill="F2F2F2" w:themeFill="background1" w:themeFillShade="F2"/>
            <w:hideMark/>
          </w:tcPr>
          <w:p w:rsidR="00A579E2" w:rsidRPr="000F2BDF"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0F2BDF">
              <w:rPr>
                <w:rStyle w:val="Emphasis"/>
                <w:rFonts w:eastAsia="Times New Roman" w:cs="Arial"/>
              </w:rPr>
              <w:t xml:space="preserve">School </w:t>
            </w:r>
            <w:r w:rsidR="000D1049" w:rsidRPr="000F2BDF">
              <w:rPr>
                <w:rStyle w:val="Emphasis"/>
                <w:rFonts w:eastAsia="Times New Roman" w:cs="Arial"/>
              </w:rPr>
              <w:t>leadership</w:t>
            </w:r>
          </w:p>
        </w:tc>
        <w:tc>
          <w:tcPr>
            <w:tcW w:w="6379"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Active participation in meetings, forums, discussions, etc.</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Accepts and successfully undertakes coordination roles and/or other responsibilities as required.</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Active involvement in discipline administration.</w:t>
            </w:r>
          </w:p>
        </w:tc>
      </w:tr>
      <w:tr w:rsidR="00A579E2" w:rsidRPr="009217E8" w:rsidTr="001068BB">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Engagement</w:t>
            </w:r>
          </w:p>
        </w:tc>
        <w:tc>
          <w:tcPr>
            <w:tcW w:w="1697" w:type="dxa"/>
            <w:shd w:val="clear" w:color="auto" w:fill="F2F2F2" w:themeFill="background1" w:themeFillShade="F2"/>
            <w:hideMark/>
          </w:tcPr>
          <w:p w:rsidR="00A579E2" w:rsidRPr="000F2BDF"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0F2BDF">
              <w:rPr>
                <w:rStyle w:val="Emphasis"/>
                <w:rFonts w:eastAsia="Times New Roman" w:cs="Arial"/>
              </w:rPr>
              <w:t xml:space="preserve">Professional </w:t>
            </w:r>
            <w:r w:rsidR="000D1049" w:rsidRPr="000F2BDF">
              <w:rPr>
                <w:rStyle w:val="Emphasis"/>
                <w:rFonts w:eastAsia="Times New Roman" w:cs="Arial"/>
              </w:rPr>
              <w:t>associations</w:t>
            </w:r>
          </w:p>
        </w:tc>
        <w:tc>
          <w:tcPr>
            <w:tcW w:w="6379"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Membership.</w:t>
            </w:r>
          </w:p>
        </w:tc>
      </w:tr>
      <w:tr w:rsidR="00A579E2" w:rsidRPr="009217E8" w:rsidTr="001068BB">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pPr>
              <w:rPr>
                <w:rFonts w:ascii="Arial" w:eastAsia="Times New Roman" w:hAnsi="Arial" w:cs="Arial"/>
                <w:sz w:val="22"/>
              </w:rPr>
            </w:pPr>
          </w:p>
        </w:tc>
        <w:tc>
          <w:tcPr>
            <w:tcW w:w="1697" w:type="dxa"/>
            <w:shd w:val="clear" w:color="auto" w:fill="F2F2F2" w:themeFill="background1" w:themeFillShade="F2"/>
            <w:hideMark/>
          </w:tcPr>
          <w:p w:rsidR="00A579E2" w:rsidRPr="000F2BDF"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0F2BDF">
              <w:rPr>
                <w:rStyle w:val="Emphasis"/>
                <w:rFonts w:eastAsia="Times New Roman" w:cs="Arial"/>
              </w:rPr>
              <w:t xml:space="preserve">University </w:t>
            </w:r>
            <w:r w:rsidR="000D1049" w:rsidRPr="000F2BDF">
              <w:rPr>
                <w:rStyle w:val="Emphasis"/>
                <w:rFonts w:eastAsia="Times New Roman" w:cs="Arial"/>
              </w:rPr>
              <w:t>partnerships</w:t>
            </w:r>
          </w:p>
        </w:tc>
        <w:tc>
          <w:tcPr>
            <w:tcW w:w="6379"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Seeking links with other schools and faculties.</w:t>
            </w:r>
          </w:p>
        </w:tc>
      </w:tr>
      <w:tr w:rsidR="00A579E2" w:rsidRPr="009217E8" w:rsidTr="001068BB">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pPr>
              <w:rPr>
                <w:rFonts w:ascii="Arial" w:eastAsia="Times New Roman" w:hAnsi="Arial" w:cs="Arial"/>
                <w:sz w:val="22"/>
              </w:rPr>
            </w:pPr>
          </w:p>
        </w:tc>
        <w:tc>
          <w:tcPr>
            <w:tcW w:w="1697" w:type="dxa"/>
            <w:shd w:val="clear" w:color="auto" w:fill="F2F2F2" w:themeFill="background1" w:themeFillShade="F2"/>
            <w:hideMark/>
          </w:tcPr>
          <w:p w:rsidR="00A579E2" w:rsidRPr="000F2BDF"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0F2BDF">
              <w:rPr>
                <w:rStyle w:val="Emphasis"/>
                <w:rFonts w:eastAsia="Times New Roman" w:cs="Arial"/>
              </w:rPr>
              <w:t xml:space="preserve">Industry </w:t>
            </w:r>
            <w:r w:rsidR="000D1049" w:rsidRPr="000F2BDF">
              <w:rPr>
                <w:rStyle w:val="Emphasis"/>
                <w:rFonts w:eastAsia="Times New Roman" w:cs="Arial"/>
              </w:rPr>
              <w:t>linkage</w:t>
            </w:r>
          </w:p>
        </w:tc>
        <w:tc>
          <w:tcPr>
            <w:tcW w:w="6379"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Active involvement in industry, e.g. ongoing professional practice, workshops, seminars.</w:t>
            </w:r>
          </w:p>
        </w:tc>
      </w:tr>
      <w:tr w:rsidR="00A579E2" w:rsidRPr="009217E8" w:rsidTr="00C278BC">
        <w:trPr>
          <w:trHeight w:val="76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pPr>
              <w:rPr>
                <w:rFonts w:ascii="Arial" w:eastAsia="Times New Roman" w:hAnsi="Arial" w:cs="Arial"/>
                <w:sz w:val="22"/>
              </w:rPr>
            </w:pPr>
          </w:p>
        </w:tc>
        <w:tc>
          <w:tcPr>
            <w:tcW w:w="1697" w:type="dxa"/>
            <w:shd w:val="clear" w:color="auto" w:fill="F2F2F2" w:themeFill="background1" w:themeFillShade="F2"/>
            <w:hideMark/>
          </w:tcPr>
          <w:p w:rsidR="00A579E2" w:rsidRPr="000F2BDF"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0F2BDF">
              <w:rPr>
                <w:rStyle w:val="Emphasis"/>
                <w:rFonts w:eastAsia="Times New Roman" w:cs="Arial"/>
              </w:rPr>
              <w:t xml:space="preserve">Community </w:t>
            </w:r>
            <w:r w:rsidR="000D1049" w:rsidRPr="000F2BDF">
              <w:rPr>
                <w:rStyle w:val="Emphasis"/>
                <w:rFonts w:eastAsia="Times New Roman" w:cs="Arial"/>
              </w:rPr>
              <w:t>involvement</w:t>
            </w:r>
          </w:p>
        </w:tc>
        <w:tc>
          <w:tcPr>
            <w:tcW w:w="6379"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Seeking links with community, e.g. secondary schools.</w:t>
            </w:r>
          </w:p>
        </w:tc>
      </w:tr>
      <w:tr w:rsidR="00A579E2" w:rsidRPr="009217E8" w:rsidTr="00C278BC">
        <w:trPr>
          <w:trHeight w:val="60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pPr>
              <w:rPr>
                <w:rFonts w:ascii="Arial" w:eastAsia="Times New Roman" w:hAnsi="Arial" w:cs="Arial"/>
                <w:sz w:val="22"/>
              </w:rPr>
            </w:pPr>
          </w:p>
        </w:tc>
        <w:tc>
          <w:tcPr>
            <w:tcW w:w="1697" w:type="dxa"/>
            <w:shd w:val="clear" w:color="auto" w:fill="F2F2F2" w:themeFill="background1" w:themeFillShade="F2"/>
            <w:hideMark/>
          </w:tcPr>
          <w:p w:rsidR="00A579E2" w:rsidRPr="000F2BDF"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0F2BDF">
              <w:rPr>
                <w:rStyle w:val="Emphasis"/>
                <w:rFonts w:eastAsia="Times New Roman" w:cs="Arial"/>
              </w:rPr>
              <w:t>Consultancies</w:t>
            </w:r>
          </w:p>
        </w:tc>
        <w:tc>
          <w:tcPr>
            <w:tcW w:w="6379" w:type="dxa"/>
            <w:hideMark/>
          </w:tcPr>
          <w:p w:rsidR="00A579E2" w:rsidRPr="009217E8" w:rsidRDefault="00CE168F" w:rsidP="005D43EF">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N</w:t>
            </w:r>
            <w:r w:rsidR="005D43EF">
              <w:rPr>
                <w:rFonts w:eastAsia="Times New Roman"/>
              </w:rPr>
              <w:t>/</w:t>
            </w:r>
            <w:r w:rsidRPr="009217E8">
              <w:rPr>
                <w:rFonts w:eastAsia="Times New Roman"/>
              </w:rPr>
              <w:t>A</w:t>
            </w:r>
          </w:p>
        </w:tc>
      </w:tr>
    </w:tbl>
    <w:p w:rsidR="00A579E2" w:rsidRPr="000F2BDF" w:rsidRDefault="00CE168F" w:rsidP="005D43EF">
      <w:pPr>
        <w:pStyle w:val="FedL1Heading"/>
        <w:rPr>
          <w:rFonts w:eastAsia="Times New Roman"/>
        </w:rPr>
      </w:pPr>
      <w:bookmarkStart w:id="7" w:name="section_211411"/>
      <w:bookmarkEnd w:id="7"/>
      <w:r w:rsidRPr="000F2BDF">
        <w:rPr>
          <w:rFonts w:eastAsia="Times New Roman"/>
        </w:rPr>
        <w:t xml:space="preserve">Promotion to Academic Level C </w:t>
      </w:r>
    </w:p>
    <w:p w:rsidR="00A579E2" w:rsidRPr="005D43EF" w:rsidRDefault="00CE168F" w:rsidP="005D43EF">
      <w:pPr>
        <w:pStyle w:val="FedBody1013"/>
      </w:pPr>
      <w:r w:rsidRPr="009217E8">
        <w:t xml:space="preserve">The </w:t>
      </w:r>
      <w:r w:rsidRPr="005D43EF">
        <w:t xml:space="preserve">University </w:t>
      </w:r>
      <w:r w:rsidRPr="005D43EF">
        <w:rPr>
          <w:rStyle w:val="Emphasis"/>
          <w:i w:val="0"/>
          <w:iCs w:val="0"/>
        </w:rPr>
        <w:t xml:space="preserve">Academic </w:t>
      </w:r>
      <w:r w:rsidRPr="005D43EF">
        <w:rPr>
          <w:rStyle w:val="Emphasis"/>
          <w:iCs w:val="0"/>
        </w:rPr>
        <w:t>Promotion for Levels C, D and E (Higher Education) Procedure</w:t>
      </w:r>
      <w:r w:rsidRPr="005D43EF">
        <w:t xml:space="preserve"> requires applicants to submit an application using a standard or intensive application.</w:t>
      </w:r>
    </w:p>
    <w:p w:rsidR="00A579E2" w:rsidRPr="009217E8" w:rsidRDefault="00CE168F" w:rsidP="005D43EF">
      <w:pPr>
        <w:pStyle w:val="FedBody1013"/>
      </w:pPr>
      <w:r w:rsidRPr="005D43EF">
        <w:t>An intensive application will normally apply to academic staff with non-standard duties as described i</w:t>
      </w:r>
      <w:r w:rsidR="00AA3A1B" w:rsidRPr="005D43EF">
        <w:t xml:space="preserve">n their position description. </w:t>
      </w:r>
      <w:r w:rsidRPr="005D43EF">
        <w:t xml:space="preserve"> The</w:t>
      </w:r>
      <w:r w:rsidRPr="009217E8">
        <w:t xml:space="preserve"> Generic Academic Profiles for Academic Level C includes criteria for intensive applications.</w:t>
      </w:r>
    </w:p>
    <w:p w:rsidR="00A579E2" w:rsidRPr="009217E8" w:rsidRDefault="00CE168F" w:rsidP="000D1049">
      <w:pPr>
        <w:pStyle w:val="FedBody1013"/>
      </w:pPr>
      <w:r w:rsidRPr="009217E8">
        <w:t>For promotion to Academic Level C, the following minimum criteria per area of achievement are required:</w:t>
      </w:r>
    </w:p>
    <w:p w:rsidR="00A579E2" w:rsidRPr="00083616" w:rsidRDefault="00CE168F" w:rsidP="005D43EF">
      <w:pPr>
        <w:pStyle w:val="FedL2Head"/>
      </w:pPr>
      <w:bookmarkStart w:id="8" w:name="section_211416"/>
      <w:bookmarkEnd w:id="8"/>
      <w:r w:rsidRPr="00083616">
        <w:t xml:space="preserve">Learning and </w:t>
      </w:r>
      <w:r w:rsidR="00E9679C" w:rsidRPr="00083616">
        <w:t xml:space="preserve">teaching </w:t>
      </w:r>
      <w:r w:rsidRPr="00083616">
        <w:t xml:space="preserve">- Level C </w:t>
      </w:r>
    </w:p>
    <w:tbl>
      <w:tblPr>
        <w:tblStyle w:val="GridTable1Light-Accent3"/>
        <w:tblW w:w="9493" w:type="dxa"/>
        <w:tblLook w:val="04A0" w:firstRow="1" w:lastRow="0" w:firstColumn="1" w:lastColumn="0" w:noHBand="0" w:noVBand="1"/>
      </w:tblPr>
      <w:tblGrid>
        <w:gridCol w:w="1094"/>
        <w:gridCol w:w="2020"/>
        <w:gridCol w:w="3260"/>
        <w:gridCol w:w="3119"/>
      </w:tblGrid>
      <w:tr w:rsidR="000D1049" w:rsidRPr="000D1049" w:rsidTr="001068BB">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3114" w:type="dxa"/>
            <w:gridSpan w:val="2"/>
            <w:shd w:val="clear" w:color="auto" w:fill="1F4E79" w:themeFill="accent1" w:themeFillShade="80"/>
            <w:vAlign w:val="center"/>
            <w:hideMark/>
          </w:tcPr>
          <w:p w:rsidR="00A579E2" w:rsidRPr="000D1049" w:rsidRDefault="00CE168F" w:rsidP="000D1049">
            <w:pPr>
              <w:pStyle w:val="FedBody1013"/>
              <w:rPr>
                <w:color w:val="FFFFFF" w:themeColor="background1"/>
              </w:rPr>
            </w:pPr>
            <w:r w:rsidRPr="000D1049">
              <w:rPr>
                <w:rStyle w:val="Strong"/>
                <w:b/>
                <w:bCs/>
                <w:color w:val="FFFFFF" w:themeColor="background1"/>
              </w:rPr>
              <w:t>Activity</w:t>
            </w:r>
          </w:p>
        </w:tc>
        <w:tc>
          <w:tcPr>
            <w:tcW w:w="3260" w:type="dxa"/>
            <w:shd w:val="clear" w:color="auto" w:fill="1F4E79" w:themeFill="accent1" w:themeFillShade="80"/>
            <w:vAlign w:val="center"/>
            <w:hideMark/>
          </w:tcPr>
          <w:p w:rsidR="00A579E2" w:rsidRPr="000D1049" w:rsidRDefault="00CE168F" w:rsidP="000D1049">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0D1049">
              <w:rPr>
                <w:rStyle w:val="Strong"/>
                <w:b/>
                <w:bCs/>
                <w:color w:val="FFFFFF" w:themeColor="background1"/>
              </w:rPr>
              <w:t>Criteria for Standard Application</w:t>
            </w:r>
          </w:p>
        </w:tc>
        <w:tc>
          <w:tcPr>
            <w:tcW w:w="3119" w:type="dxa"/>
            <w:shd w:val="clear" w:color="auto" w:fill="1F4E79" w:themeFill="accent1" w:themeFillShade="80"/>
            <w:vAlign w:val="center"/>
            <w:hideMark/>
          </w:tcPr>
          <w:p w:rsidR="00A579E2" w:rsidRPr="000D1049" w:rsidRDefault="00CE168F" w:rsidP="000D1049">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0D1049">
              <w:rPr>
                <w:rStyle w:val="Strong"/>
                <w:b/>
                <w:bCs/>
                <w:color w:val="FFFFFF" w:themeColor="background1"/>
              </w:rPr>
              <w:t>Criteria for Intensive Application</w:t>
            </w:r>
          </w:p>
        </w:tc>
      </w:tr>
      <w:tr w:rsidR="00A579E2" w:rsidRPr="009217E8" w:rsidTr="001068BB">
        <w:tc>
          <w:tcPr>
            <w:cnfStyle w:val="001000000000" w:firstRow="0" w:lastRow="0" w:firstColumn="1" w:lastColumn="0" w:oddVBand="0" w:evenVBand="0" w:oddHBand="0" w:evenHBand="0" w:firstRowFirstColumn="0" w:firstRowLastColumn="0" w:lastRowFirstColumn="0" w:lastRowLastColumn="0"/>
            <w:tcW w:w="1094" w:type="dxa"/>
            <w:vMerge w:val="restart"/>
            <w:shd w:val="clear" w:color="auto" w:fill="2E74B5" w:themeFill="accent1" w:themeFillShade="BF"/>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Learning</w:t>
            </w: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Evaluation</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Consistent positive and above University average student evaluation.</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Consistent positive peer evaluation.</w:t>
            </w:r>
          </w:p>
        </w:tc>
        <w:tc>
          <w:tcPr>
            <w:tcW w:w="3119" w:type="dxa"/>
            <w:vMerge w:val="restart"/>
            <w:hideMark/>
          </w:tcPr>
          <w:p w:rsidR="00A579E2" w:rsidRPr="009217E8" w:rsidRDefault="00CE168F" w:rsidP="005D43EF">
            <w:pPr>
              <w:pStyle w:val="FedBody1013"/>
              <w:cnfStyle w:val="000000000000" w:firstRow="0" w:lastRow="0" w:firstColumn="0" w:lastColumn="0" w:oddVBand="0" w:evenVBand="0" w:oddHBand="0" w:evenHBand="0" w:firstRowFirstColumn="0" w:firstRowLastColumn="0" w:lastRowFirstColumn="0" w:lastRowLastColumn="0"/>
            </w:pPr>
            <w:r w:rsidRPr="009217E8">
              <w:t xml:space="preserve">In addition to the criteria for a standard </w:t>
            </w:r>
            <w:r w:rsidRPr="005D43EF">
              <w:t>application</w:t>
            </w:r>
            <w:r w:rsidRPr="009217E8">
              <w:t xml:space="preserve">, the following criteria are </w:t>
            </w:r>
            <w:r w:rsidRPr="009217E8">
              <w:lastRenderedPageBreak/>
              <w:t>expected as a result of intensive engagement:</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9217E8">
              <w:rPr>
                <w:rFonts w:eastAsia="Times New Roman" w:cs="Arial"/>
              </w:rPr>
              <w:t>Excellent student and peer feedback.</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9217E8">
              <w:rPr>
                <w:rFonts w:eastAsia="Times New Roman" w:cs="Arial"/>
              </w:rPr>
              <w:t>External recognition of teaching excellence.</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9217E8">
              <w:rPr>
                <w:rFonts w:eastAsia="Times New Roman" w:cs="Arial"/>
              </w:rPr>
              <w:t>Involved in learning and teaching research projects related to discipline area.</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9217E8">
              <w:rPr>
                <w:rFonts w:eastAsia="Times New Roman" w:cs="Arial"/>
              </w:rPr>
              <w:t>Leadership in the development and coordination of large courses and/or programs.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sz w:val="22"/>
              </w:rPr>
            </w:pPr>
            <w:r w:rsidRPr="009217E8">
              <w:rPr>
                <w:rFonts w:eastAsia="Times New Roman" w:cs="Arial"/>
              </w:rPr>
              <w:t>Successful supervision of a large number of honours and postgraduate students</w:t>
            </w:r>
            <w:r w:rsidRPr="009217E8">
              <w:rPr>
                <w:rFonts w:eastAsia="Times New Roman" w:cs="Arial"/>
                <w:sz w:val="22"/>
              </w:rPr>
              <w:t>.</w:t>
            </w:r>
          </w:p>
        </w:tc>
      </w:tr>
      <w:tr w:rsidR="00A579E2" w:rsidRPr="009217E8" w:rsidTr="001068BB">
        <w:tc>
          <w:tcPr>
            <w:cnfStyle w:val="001000000000" w:firstRow="0" w:lastRow="0" w:firstColumn="1" w:lastColumn="0" w:oddVBand="0" w:evenVBand="0" w:oddHBand="0" w:evenHBand="0" w:firstRowFirstColumn="0" w:firstRowLastColumn="0" w:lastRowFirstColumn="0" w:lastRowLastColumn="0"/>
            <w:tcW w:w="1094" w:type="dxa"/>
            <w:vMerge/>
            <w:shd w:val="clear" w:color="auto" w:fill="2E74B5" w:themeFill="accent1" w:themeFillShade="BF"/>
            <w:vAlign w:val="center"/>
            <w:hideMark/>
          </w:tcPr>
          <w:p w:rsidR="00A579E2" w:rsidRPr="00E9679C" w:rsidRDefault="00A579E2" w:rsidP="00E9679C">
            <w:pPr>
              <w:pStyle w:val="FedBody1013"/>
              <w:rPr>
                <w:color w:val="FFFFFF" w:themeColor="background1"/>
              </w:rPr>
            </w:pP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Reflection</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Evidence of active personal appraisal and appropriate development actions to perceived areas for development.</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Dedication to personal development as a teacher.</w:t>
            </w:r>
          </w:p>
        </w:tc>
        <w:tc>
          <w:tcPr>
            <w:tcW w:w="3119" w:type="dxa"/>
            <w:vMerge/>
            <w:hideMark/>
          </w:tcPr>
          <w:p w:rsidR="00A579E2" w:rsidRPr="009217E8"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9217E8" w:rsidTr="001068BB">
        <w:tc>
          <w:tcPr>
            <w:cnfStyle w:val="001000000000" w:firstRow="0" w:lastRow="0" w:firstColumn="1" w:lastColumn="0" w:oddVBand="0" w:evenVBand="0" w:oddHBand="0" w:evenHBand="0" w:firstRowFirstColumn="0" w:firstRowLastColumn="0" w:lastRowFirstColumn="0" w:lastRowLastColumn="0"/>
            <w:tcW w:w="1094" w:type="dxa"/>
            <w:vMerge w:val="restart"/>
            <w:shd w:val="clear" w:color="auto" w:fill="2E74B5" w:themeFill="accent1" w:themeFillShade="BF"/>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Teaching</w:t>
            </w: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Innovation</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Clear articulation of theories of learning and teaching.</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Experiments with and evaluates different teaching philosophies.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Development of a number of new courses.</w:t>
            </w:r>
          </w:p>
        </w:tc>
        <w:tc>
          <w:tcPr>
            <w:tcW w:w="3119" w:type="dxa"/>
            <w:vMerge/>
            <w:hideMark/>
          </w:tcPr>
          <w:p w:rsidR="00A579E2" w:rsidRPr="009217E8"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9217E8" w:rsidTr="001068BB">
        <w:tc>
          <w:tcPr>
            <w:cnfStyle w:val="001000000000" w:firstRow="0" w:lastRow="0" w:firstColumn="1" w:lastColumn="0" w:oddVBand="0" w:evenVBand="0" w:oddHBand="0" w:evenHBand="0" w:firstRowFirstColumn="0" w:firstRowLastColumn="0" w:lastRowFirstColumn="0" w:lastRowLastColumn="0"/>
            <w:tcW w:w="1094" w:type="dxa"/>
            <w:vMerge/>
            <w:shd w:val="clear" w:color="auto" w:fill="2E74B5" w:themeFill="accent1" w:themeFillShade="BF"/>
            <w:hideMark/>
          </w:tcPr>
          <w:p w:rsidR="00A579E2" w:rsidRPr="009217E8" w:rsidRDefault="00A579E2" w:rsidP="005D43EF">
            <w:pPr>
              <w:pStyle w:val="FedBody1013"/>
              <w:rPr>
                <w:rFonts w:eastAsia="Times New Roman"/>
              </w:rPr>
            </w:pP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Development and </w:t>
            </w:r>
            <w:r w:rsidR="000D1049" w:rsidRPr="00E9679C">
              <w:rPr>
                <w:rStyle w:val="Emphasis"/>
                <w:iCs w:val="0"/>
              </w:rPr>
              <w:t>coordination</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Leadership in development and coordination of existing courses and/or programs.</w:t>
            </w:r>
          </w:p>
        </w:tc>
        <w:tc>
          <w:tcPr>
            <w:tcW w:w="3119" w:type="dxa"/>
            <w:vMerge/>
            <w:hideMark/>
          </w:tcPr>
          <w:p w:rsidR="00A579E2" w:rsidRPr="009217E8"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9217E8" w:rsidTr="001068BB">
        <w:tc>
          <w:tcPr>
            <w:cnfStyle w:val="001000000000" w:firstRow="0" w:lastRow="0" w:firstColumn="1" w:lastColumn="0" w:oddVBand="0" w:evenVBand="0" w:oddHBand="0" w:evenHBand="0" w:firstRowFirstColumn="0" w:firstRowLastColumn="0" w:lastRowFirstColumn="0" w:lastRowLastColumn="0"/>
            <w:tcW w:w="1094" w:type="dxa"/>
            <w:vMerge/>
            <w:shd w:val="clear" w:color="auto" w:fill="2E74B5" w:themeFill="accent1" w:themeFillShade="BF"/>
            <w:hideMark/>
          </w:tcPr>
          <w:p w:rsidR="00A579E2" w:rsidRPr="009217E8" w:rsidRDefault="00A579E2" w:rsidP="005D43EF">
            <w:pPr>
              <w:pStyle w:val="FedBody1013"/>
              <w:rPr>
                <w:rFonts w:eastAsia="Times New Roman"/>
              </w:rPr>
            </w:pP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Supervision and </w:t>
            </w:r>
            <w:r w:rsidR="000D1049" w:rsidRPr="00E9679C">
              <w:rPr>
                <w:rStyle w:val="Emphasis"/>
                <w:iCs w:val="0"/>
              </w:rPr>
              <w:t>consultation</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Supervises honours and postgraduate students.</w:t>
            </w:r>
          </w:p>
        </w:tc>
        <w:tc>
          <w:tcPr>
            <w:tcW w:w="3119" w:type="dxa"/>
            <w:vMerge/>
            <w:hideMark/>
          </w:tcPr>
          <w:p w:rsidR="00A579E2" w:rsidRPr="009217E8"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9217E8" w:rsidTr="001068BB">
        <w:tc>
          <w:tcPr>
            <w:cnfStyle w:val="001000000000" w:firstRow="0" w:lastRow="0" w:firstColumn="1" w:lastColumn="0" w:oddVBand="0" w:evenVBand="0" w:oddHBand="0" w:evenHBand="0" w:firstRowFirstColumn="0" w:firstRowLastColumn="0" w:lastRowFirstColumn="0" w:lastRowLastColumn="0"/>
            <w:tcW w:w="1094" w:type="dxa"/>
            <w:vMerge/>
            <w:shd w:val="clear" w:color="auto" w:fill="2E74B5" w:themeFill="accent1" w:themeFillShade="BF"/>
            <w:hideMark/>
          </w:tcPr>
          <w:p w:rsidR="00A579E2" w:rsidRPr="009217E8" w:rsidRDefault="00A579E2" w:rsidP="005D43EF">
            <w:pPr>
              <w:pStyle w:val="FedBody1013"/>
              <w:rPr>
                <w:rFonts w:eastAsia="Times New Roman"/>
              </w:rPr>
            </w:pP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Role </w:t>
            </w:r>
            <w:r w:rsidR="000D1049" w:rsidRPr="00E9679C">
              <w:rPr>
                <w:rStyle w:val="Emphasis"/>
                <w:iCs w:val="0"/>
              </w:rPr>
              <w:t>model</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Strong role model in school and faculty.</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Support peers in their professional growth as teachers.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Significant learning and teaching contribution to related discipline and/or area.</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Peer acknowledgement as a specialist lecturer.</w:t>
            </w:r>
          </w:p>
        </w:tc>
        <w:tc>
          <w:tcPr>
            <w:tcW w:w="3119" w:type="dxa"/>
            <w:vMerge/>
            <w:hideMark/>
          </w:tcPr>
          <w:p w:rsidR="00A579E2" w:rsidRPr="009217E8"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bl>
    <w:p w:rsidR="000F2BDF" w:rsidRDefault="000F2BDF">
      <w:pPr>
        <w:pStyle w:val="Heading2"/>
        <w:rPr>
          <w:rFonts w:ascii="Arial" w:eastAsia="Times New Roman" w:hAnsi="Arial" w:cs="Arial"/>
          <w:color w:val="2E74B5" w:themeColor="accent1" w:themeShade="BF"/>
          <w:sz w:val="32"/>
          <w:szCs w:val="32"/>
        </w:rPr>
        <w:sectPr w:rsidR="000F2BDF" w:rsidSect="00AE6AF7">
          <w:headerReference w:type="default" r:id="rId8"/>
          <w:footerReference w:type="default" r:id="rId9"/>
          <w:type w:val="continuous"/>
          <w:pgSz w:w="11906" w:h="16838"/>
          <w:pgMar w:top="851" w:right="1134" w:bottom="993" w:left="1418" w:header="720" w:footer="397" w:gutter="0"/>
          <w:cols w:space="720"/>
          <w:docGrid w:linePitch="360"/>
        </w:sectPr>
      </w:pPr>
      <w:bookmarkStart w:id="9" w:name="section_211417"/>
      <w:bookmarkEnd w:id="9"/>
    </w:p>
    <w:p w:rsidR="00A579E2" w:rsidRPr="00083616" w:rsidRDefault="00CE168F" w:rsidP="000F2BDF">
      <w:pPr>
        <w:pStyle w:val="Heading2"/>
        <w:spacing w:after="120" w:afterAutospacing="0"/>
        <w:rPr>
          <w:rFonts w:ascii="Arial" w:eastAsia="Times New Roman" w:hAnsi="Arial" w:cs="Arial"/>
          <w:color w:val="2E74B5" w:themeColor="accent1" w:themeShade="BF"/>
          <w:sz w:val="26"/>
          <w:szCs w:val="26"/>
        </w:rPr>
      </w:pPr>
      <w:r w:rsidRPr="00083616">
        <w:rPr>
          <w:rFonts w:ascii="Arial" w:eastAsia="Times New Roman" w:hAnsi="Arial" w:cs="Arial"/>
          <w:color w:val="2E74B5" w:themeColor="accent1" w:themeShade="BF"/>
          <w:sz w:val="26"/>
          <w:szCs w:val="26"/>
        </w:rPr>
        <w:lastRenderedPageBreak/>
        <w:t xml:space="preserve">Research and </w:t>
      </w:r>
      <w:r w:rsidR="00E9679C" w:rsidRPr="00083616">
        <w:rPr>
          <w:rFonts w:ascii="Arial" w:eastAsia="Times New Roman" w:hAnsi="Arial" w:cs="Arial"/>
          <w:color w:val="2E74B5" w:themeColor="accent1" w:themeShade="BF"/>
          <w:sz w:val="26"/>
          <w:szCs w:val="26"/>
        </w:rPr>
        <w:t xml:space="preserve">creativity </w:t>
      </w:r>
      <w:r w:rsidRPr="00083616">
        <w:rPr>
          <w:rFonts w:ascii="Arial" w:eastAsia="Times New Roman" w:hAnsi="Arial" w:cs="Arial"/>
          <w:color w:val="2E74B5" w:themeColor="accent1" w:themeShade="BF"/>
          <w:sz w:val="26"/>
          <w:szCs w:val="26"/>
        </w:rPr>
        <w:t xml:space="preserve">- Level C </w:t>
      </w:r>
    </w:p>
    <w:tbl>
      <w:tblPr>
        <w:tblStyle w:val="GridTable1Light-Accent3"/>
        <w:tblW w:w="9493" w:type="dxa"/>
        <w:tblLook w:val="04A0" w:firstRow="1" w:lastRow="0" w:firstColumn="1" w:lastColumn="0" w:noHBand="0" w:noVBand="1"/>
      </w:tblPr>
      <w:tblGrid>
        <w:gridCol w:w="1117"/>
        <w:gridCol w:w="1997"/>
        <w:gridCol w:w="3260"/>
        <w:gridCol w:w="3119"/>
      </w:tblGrid>
      <w:tr w:rsidR="000D1049" w:rsidRPr="000D1049" w:rsidTr="001068BB">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114" w:type="dxa"/>
            <w:gridSpan w:val="2"/>
            <w:shd w:val="clear" w:color="auto" w:fill="1F4E79" w:themeFill="accent1" w:themeFillShade="80"/>
            <w:vAlign w:val="center"/>
            <w:hideMark/>
          </w:tcPr>
          <w:p w:rsidR="00A579E2" w:rsidRPr="000D1049" w:rsidRDefault="00CE168F" w:rsidP="000D1049">
            <w:pPr>
              <w:pStyle w:val="FedBody1013"/>
              <w:rPr>
                <w:color w:val="FFFFFF" w:themeColor="background1"/>
              </w:rPr>
            </w:pPr>
            <w:r w:rsidRPr="000D1049">
              <w:rPr>
                <w:rStyle w:val="Strong"/>
                <w:b/>
                <w:bCs/>
                <w:color w:val="FFFFFF" w:themeColor="background1"/>
              </w:rPr>
              <w:t>Activity</w:t>
            </w:r>
          </w:p>
        </w:tc>
        <w:tc>
          <w:tcPr>
            <w:tcW w:w="3260" w:type="dxa"/>
            <w:shd w:val="clear" w:color="auto" w:fill="1F4E79" w:themeFill="accent1" w:themeFillShade="80"/>
            <w:vAlign w:val="center"/>
            <w:hideMark/>
          </w:tcPr>
          <w:p w:rsidR="00A579E2" w:rsidRPr="000D1049" w:rsidRDefault="00CE168F" w:rsidP="000D1049">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0D1049">
              <w:rPr>
                <w:rStyle w:val="Strong"/>
                <w:b/>
                <w:bCs/>
                <w:color w:val="FFFFFF" w:themeColor="background1"/>
              </w:rPr>
              <w:t>Criteria for Standard Application</w:t>
            </w:r>
          </w:p>
        </w:tc>
        <w:tc>
          <w:tcPr>
            <w:tcW w:w="3119" w:type="dxa"/>
            <w:shd w:val="clear" w:color="auto" w:fill="1F4E79" w:themeFill="accent1" w:themeFillShade="80"/>
            <w:vAlign w:val="center"/>
            <w:hideMark/>
          </w:tcPr>
          <w:p w:rsidR="00A579E2" w:rsidRPr="000D1049" w:rsidRDefault="00CE168F" w:rsidP="000D1049">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0D1049">
              <w:rPr>
                <w:rStyle w:val="Strong"/>
                <w:b/>
                <w:bCs/>
                <w:color w:val="FFFFFF" w:themeColor="background1"/>
              </w:rPr>
              <w:t>Criteria for Intensive Application</w:t>
            </w:r>
          </w:p>
        </w:tc>
      </w:tr>
      <w:tr w:rsidR="00A579E2" w:rsidRPr="009217E8" w:rsidTr="00C278BC">
        <w:trPr>
          <w:trHeight w:val="185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pPr>
            <w:r w:rsidRPr="00E9679C">
              <w:rPr>
                <w:rStyle w:val="Strong"/>
                <w:b/>
                <w:bCs/>
                <w:color w:val="FFFFFF" w:themeColor="background1"/>
              </w:rPr>
              <w:t>Research</w:t>
            </w: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Research</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Completed doctoral degree.</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Significant contribution to discipline or related area.</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Leadership of team research projects.</w:t>
            </w:r>
          </w:p>
        </w:tc>
        <w:tc>
          <w:tcPr>
            <w:tcW w:w="3119" w:type="dxa"/>
            <w:vMerge w:val="restart"/>
            <w:hideMark/>
          </w:tcPr>
          <w:p w:rsidR="00A579E2" w:rsidRPr="009217E8" w:rsidRDefault="00CE168F" w:rsidP="005D43EF">
            <w:pPr>
              <w:pStyle w:val="FedBody1013"/>
              <w:cnfStyle w:val="000000000000" w:firstRow="0" w:lastRow="0" w:firstColumn="0" w:lastColumn="0" w:oddVBand="0" w:evenVBand="0" w:oddHBand="0" w:evenHBand="0" w:firstRowFirstColumn="0" w:firstRowLastColumn="0" w:lastRowFirstColumn="0" w:lastRowLastColumn="0"/>
            </w:pPr>
            <w:r w:rsidRPr="009217E8">
              <w:t>In addition to the criteria for a standard application, the following criteria are expected as a result of intensive engagement:</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Consistent and significant record of peer reviewed publications.</w:t>
            </w:r>
          </w:p>
          <w:p w:rsidR="00A579E2" w:rsidRPr="005D43EF"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pPr>
            <w:r w:rsidRPr="009217E8">
              <w:rPr>
                <w:rFonts w:eastAsia="Times New Roman"/>
              </w:rPr>
              <w:t xml:space="preserve">Consistent and significant record of peer reviewed presentations at national and/or international </w:t>
            </w:r>
            <w:r w:rsidRPr="005D43EF">
              <w:t>level.</w:t>
            </w:r>
          </w:p>
          <w:p w:rsidR="00A579E2" w:rsidRPr="005D43EF"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pPr>
            <w:r w:rsidRPr="005D43EF">
              <w:t>Significant success in a number of competitive grants.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5D43EF">
              <w:t>Professional recognition within sub-discipline area.</w:t>
            </w:r>
          </w:p>
        </w:tc>
      </w:tr>
      <w:tr w:rsidR="00A579E2" w:rsidRPr="009217E8" w:rsidTr="00C278BC">
        <w:trPr>
          <w:trHeight w:val="155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rsidP="005D43EF">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Research </w:t>
            </w:r>
            <w:r w:rsidR="001068BB" w:rsidRPr="00E9679C">
              <w:rPr>
                <w:rStyle w:val="Emphasis"/>
                <w:iCs w:val="0"/>
              </w:rPr>
              <w:t>supervision</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Support and mentor early career researchers.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Higher degree dissertation examination.</w:t>
            </w:r>
          </w:p>
        </w:tc>
        <w:tc>
          <w:tcPr>
            <w:tcW w:w="3119" w:type="dxa"/>
            <w:vMerge/>
            <w:hideMark/>
          </w:tcPr>
          <w:p w:rsidR="00A579E2" w:rsidRPr="009217E8"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p>
        </w:tc>
      </w:tr>
      <w:tr w:rsidR="00A579E2" w:rsidRPr="009217E8" w:rsidTr="00C278BC">
        <w:trPr>
          <w:trHeight w:val="147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rsidP="005D43EF">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Grants</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Successful application for competitive grants.</w:t>
            </w:r>
          </w:p>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Involved in significant grant applications.</w:t>
            </w:r>
          </w:p>
        </w:tc>
        <w:tc>
          <w:tcPr>
            <w:tcW w:w="3119" w:type="dxa"/>
            <w:vMerge/>
            <w:hideMark/>
          </w:tcPr>
          <w:p w:rsidR="00A579E2" w:rsidRPr="009217E8"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p>
        </w:tc>
      </w:tr>
      <w:tr w:rsidR="00A579E2" w:rsidRPr="009217E8" w:rsidTr="00C278BC">
        <w:trPr>
          <w:trHeight w:val="85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rsidP="005D43EF">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Conference </w:t>
            </w:r>
            <w:r w:rsidR="001068BB" w:rsidRPr="00E9679C">
              <w:rPr>
                <w:rStyle w:val="Emphasis"/>
                <w:iCs w:val="0"/>
              </w:rPr>
              <w:t>participation</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Strong record of conference presentation.</w:t>
            </w:r>
          </w:p>
        </w:tc>
        <w:tc>
          <w:tcPr>
            <w:tcW w:w="3119" w:type="dxa"/>
            <w:vMerge/>
            <w:hideMark/>
          </w:tcPr>
          <w:p w:rsidR="00A579E2" w:rsidRPr="009217E8"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p>
        </w:tc>
      </w:tr>
      <w:tr w:rsidR="00A579E2" w:rsidRPr="009217E8" w:rsidTr="00C278BC">
        <w:trPr>
          <w:trHeight w:val="139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rsidP="005D43EF">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Publications</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Considerable publication record that demonstrates an emerging reputation for research.</w:t>
            </w:r>
          </w:p>
        </w:tc>
        <w:tc>
          <w:tcPr>
            <w:tcW w:w="3119" w:type="dxa"/>
            <w:vMerge/>
            <w:hideMark/>
          </w:tcPr>
          <w:p w:rsidR="00A579E2" w:rsidRPr="009217E8"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p>
        </w:tc>
      </w:tr>
      <w:tr w:rsidR="00A579E2" w:rsidRPr="009217E8" w:rsidTr="00C278BC">
        <w:trPr>
          <w:trHeight w:val="85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rsidP="005D43EF">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Review/Editorial</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Invitation to referee by journals.</w:t>
            </w:r>
          </w:p>
        </w:tc>
        <w:tc>
          <w:tcPr>
            <w:tcW w:w="3119" w:type="dxa"/>
            <w:vMerge/>
            <w:hideMark/>
          </w:tcPr>
          <w:p w:rsidR="00A579E2" w:rsidRPr="009217E8"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p>
        </w:tc>
      </w:tr>
      <w:tr w:rsidR="00A579E2" w:rsidRPr="009217E8" w:rsidTr="00C278BC">
        <w:trPr>
          <w:trHeight w:val="105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9217E8" w:rsidRDefault="00A579E2" w:rsidP="005D43EF">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Peer </w:t>
            </w:r>
            <w:r w:rsidR="001068BB" w:rsidRPr="00E9679C">
              <w:rPr>
                <w:rStyle w:val="Emphasis"/>
                <w:iCs w:val="0"/>
              </w:rPr>
              <w:t>recognition</w:t>
            </w:r>
          </w:p>
        </w:tc>
        <w:tc>
          <w:tcPr>
            <w:tcW w:w="3260" w:type="dxa"/>
            <w:hideMark/>
          </w:tcPr>
          <w:p w:rsidR="00A579E2" w:rsidRPr="009217E8" w:rsidRDefault="00CE168F" w:rsidP="005D43EF">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9217E8">
              <w:rPr>
                <w:rFonts w:eastAsia="Times New Roman"/>
              </w:rPr>
              <w:t>Invitations to present papers, chair conference sessions, etc.</w:t>
            </w:r>
          </w:p>
        </w:tc>
        <w:tc>
          <w:tcPr>
            <w:tcW w:w="3119" w:type="dxa"/>
            <w:hideMark/>
          </w:tcPr>
          <w:p w:rsidR="00A579E2" w:rsidRPr="009217E8" w:rsidRDefault="00CE16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217E8">
              <w:rPr>
                <w:rFonts w:ascii="Arial" w:eastAsia="Times New Roman" w:hAnsi="Arial" w:cs="Arial"/>
                <w:sz w:val="20"/>
              </w:rPr>
              <w:t> </w:t>
            </w:r>
          </w:p>
        </w:tc>
      </w:tr>
    </w:tbl>
    <w:p w:rsidR="00A579E2" w:rsidRPr="000F2BDF" w:rsidRDefault="00CE168F" w:rsidP="00E9679C">
      <w:pPr>
        <w:pStyle w:val="FedL2Head"/>
      </w:pPr>
      <w:bookmarkStart w:id="10" w:name="section_211418"/>
      <w:bookmarkEnd w:id="10"/>
      <w:r w:rsidRPr="000F2BDF">
        <w:lastRenderedPageBreak/>
        <w:t xml:space="preserve">Applications in the </w:t>
      </w:r>
      <w:r w:rsidR="00E9679C" w:rsidRPr="000F2BDF">
        <w:t xml:space="preserve">creative disciplines </w:t>
      </w:r>
    </w:p>
    <w:p w:rsidR="00A579E2" w:rsidRPr="00C278BC" w:rsidRDefault="00CE168F" w:rsidP="00C278BC">
      <w:pPr>
        <w:pStyle w:val="FedBody1013"/>
      </w:pPr>
      <w:r w:rsidRPr="00C278BC">
        <w:rPr>
          <w:rStyle w:val="Strong"/>
          <w:bCs w:val="0"/>
        </w:rPr>
        <w:t>For applications in the creative disciplines, the following criteria apply:</w:t>
      </w:r>
    </w:p>
    <w:p w:rsidR="00A579E2" w:rsidRPr="00D23791" w:rsidRDefault="00CE168F" w:rsidP="00E9679C">
      <w:pPr>
        <w:pStyle w:val="FedBodyBulletIndent"/>
        <w:rPr>
          <w:rFonts w:eastAsia="Times New Roman"/>
        </w:rPr>
      </w:pPr>
      <w:r w:rsidRPr="00D23791">
        <w:rPr>
          <w:rFonts w:eastAsia="Times New Roman"/>
        </w:rPr>
        <w:t>production of significant new creative works;</w:t>
      </w:r>
    </w:p>
    <w:p w:rsidR="00A579E2" w:rsidRPr="00D23791" w:rsidRDefault="00CE168F" w:rsidP="00E9679C">
      <w:pPr>
        <w:pStyle w:val="FedBodyBulletIndent"/>
        <w:rPr>
          <w:rFonts w:eastAsia="Times New Roman"/>
        </w:rPr>
      </w:pPr>
      <w:r w:rsidRPr="00D23791">
        <w:rPr>
          <w:rFonts w:eastAsia="Times New Roman"/>
        </w:rPr>
        <w:t>initiating and resourcing significant creative projects;</w:t>
      </w:r>
    </w:p>
    <w:p w:rsidR="00A579E2" w:rsidRPr="00D23791" w:rsidRDefault="00CE168F" w:rsidP="00E9679C">
      <w:pPr>
        <w:pStyle w:val="FedBodyBulletIndent"/>
        <w:rPr>
          <w:rFonts w:eastAsia="Times New Roman"/>
        </w:rPr>
      </w:pPr>
      <w:r w:rsidRPr="00D23791">
        <w:rPr>
          <w:rFonts w:eastAsia="Times New Roman"/>
        </w:rPr>
        <w:t>considerable public presentation of professional arts practice at national and/or international level; and</w:t>
      </w:r>
    </w:p>
    <w:p w:rsidR="00A579E2" w:rsidRPr="00D23791" w:rsidRDefault="00CE168F" w:rsidP="00E9679C">
      <w:pPr>
        <w:pStyle w:val="FedBodyBulletIndent"/>
        <w:rPr>
          <w:rFonts w:eastAsia="Times New Roman"/>
        </w:rPr>
      </w:pPr>
      <w:r w:rsidRPr="00D23791">
        <w:rPr>
          <w:rFonts w:eastAsia="Times New Roman"/>
        </w:rPr>
        <w:t>critique or review of others’ works offering a significant new or original interpretation.</w:t>
      </w:r>
    </w:p>
    <w:p w:rsidR="000F2BDF" w:rsidRDefault="000F2BDF" w:rsidP="00E9679C">
      <w:pPr>
        <w:pStyle w:val="FedBody1013"/>
        <w:rPr>
          <w:rFonts w:eastAsia="Times New Roman"/>
        </w:rPr>
      </w:pPr>
      <w:bookmarkStart w:id="11" w:name="section_211419"/>
      <w:bookmarkEnd w:id="11"/>
    </w:p>
    <w:p w:rsidR="00A579E2" w:rsidRPr="00083616" w:rsidRDefault="00CE168F" w:rsidP="00E9679C">
      <w:pPr>
        <w:pStyle w:val="FedL2Head"/>
      </w:pPr>
      <w:r w:rsidRPr="00083616">
        <w:t xml:space="preserve">Leadership and </w:t>
      </w:r>
      <w:r w:rsidR="00E9679C" w:rsidRPr="00083616">
        <w:t xml:space="preserve">engagement </w:t>
      </w:r>
      <w:r w:rsidRPr="00083616">
        <w:t xml:space="preserve">- Level C </w:t>
      </w:r>
    </w:p>
    <w:tbl>
      <w:tblPr>
        <w:tblStyle w:val="GridTable1Light-Accent3"/>
        <w:tblW w:w="9493" w:type="dxa"/>
        <w:tblLook w:val="04A0" w:firstRow="1" w:lastRow="0" w:firstColumn="1" w:lastColumn="0" w:noHBand="0" w:noVBand="1"/>
      </w:tblPr>
      <w:tblGrid>
        <w:gridCol w:w="1417"/>
        <w:gridCol w:w="1697"/>
        <w:gridCol w:w="3260"/>
        <w:gridCol w:w="3119"/>
      </w:tblGrid>
      <w:tr w:rsidR="000D1049" w:rsidRPr="000D1049" w:rsidTr="001068BB">
        <w:trPr>
          <w:cnfStyle w:val="100000000000" w:firstRow="1" w:lastRow="0" w:firstColumn="0" w:lastColumn="0" w:oddVBand="0" w:evenVBand="0" w:oddHBand="0" w:evenHBand="0" w:firstRowFirstColumn="0" w:firstRowLastColumn="0" w:lastRowFirstColumn="0" w:lastRowLastColumn="0"/>
          <w:trHeight w:val="635"/>
          <w:tblHeader/>
        </w:trPr>
        <w:tc>
          <w:tcPr>
            <w:cnfStyle w:val="001000000000" w:firstRow="0" w:lastRow="0" w:firstColumn="1" w:lastColumn="0" w:oddVBand="0" w:evenVBand="0" w:oddHBand="0" w:evenHBand="0" w:firstRowFirstColumn="0" w:firstRowLastColumn="0" w:lastRowFirstColumn="0" w:lastRowLastColumn="0"/>
            <w:tcW w:w="3114" w:type="dxa"/>
            <w:gridSpan w:val="2"/>
            <w:shd w:val="clear" w:color="auto" w:fill="1F4E79" w:themeFill="accent1" w:themeFillShade="80"/>
            <w:vAlign w:val="center"/>
            <w:hideMark/>
          </w:tcPr>
          <w:p w:rsidR="00A579E2" w:rsidRPr="000D1049" w:rsidRDefault="00CE168F" w:rsidP="000D1049">
            <w:pPr>
              <w:pStyle w:val="FedBody1013"/>
              <w:rPr>
                <w:color w:val="FFFFFF" w:themeColor="background1"/>
              </w:rPr>
            </w:pPr>
            <w:r w:rsidRPr="000D1049">
              <w:rPr>
                <w:rStyle w:val="Strong"/>
                <w:b/>
                <w:bCs/>
                <w:color w:val="FFFFFF" w:themeColor="background1"/>
              </w:rPr>
              <w:t>Activity</w:t>
            </w:r>
          </w:p>
        </w:tc>
        <w:tc>
          <w:tcPr>
            <w:tcW w:w="3260" w:type="dxa"/>
            <w:shd w:val="clear" w:color="auto" w:fill="1F4E79" w:themeFill="accent1" w:themeFillShade="80"/>
            <w:vAlign w:val="center"/>
            <w:hideMark/>
          </w:tcPr>
          <w:p w:rsidR="00A579E2" w:rsidRPr="000D1049" w:rsidRDefault="00CE168F" w:rsidP="000D1049">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0D1049">
              <w:rPr>
                <w:rStyle w:val="Strong"/>
                <w:b/>
                <w:bCs/>
                <w:color w:val="FFFFFF" w:themeColor="background1"/>
              </w:rPr>
              <w:t>Criteria for Standard Application</w:t>
            </w:r>
          </w:p>
        </w:tc>
        <w:tc>
          <w:tcPr>
            <w:tcW w:w="3119" w:type="dxa"/>
            <w:shd w:val="clear" w:color="auto" w:fill="1F4E79" w:themeFill="accent1" w:themeFillShade="80"/>
            <w:vAlign w:val="center"/>
            <w:hideMark/>
          </w:tcPr>
          <w:p w:rsidR="00A579E2" w:rsidRPr="000D1049" w:rsidRDefault="00CE168F" w:rsidP="000D1049">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0D1049">
              <w:rPr>
                <w:rStyle w:val="Strong"/>
                <w:b/>
                <w:bCs/>
                <w:color w:val="FFFFFF" w:themeColor="background1"/>
              </w:rPr>
              <w:t>Criteria for Intensive Application</w:t>
            </w:r>
          </w:p>
        </w:tc>
      </w:tr>
      <w:tr w:rsidR="00A579E2" w:rsidRPr="00D23791" w:rsidTr="00C278BC">
        <w:trPr>
          <w:trHeight w:val="1452"/>
        </w:trPr>
        <w:tc>
          <w:tcPr>
            <w:cnfStyle w:val="001000000000" w:firstRow="0" w:lastRow="0" w:firstColumn="1" w:lastColumn="0" w:oddVBand="0" w:evenVBand="0" w:oddHBand="0" w:evenHBand="0" w:firstRowFirstColumn="0" w:firstRowLastColumn="0" w:lastRowFirstColumn="0" w:lastRowLastColumn="0"/>
            <w:tcW w:w="1417" w:type="dxa"/>
            <w:vMerge w:val="restart"/>
            <w:shd w:val="clear" w:color="auto" w:fill="2E74B5" w:themeFill="accent1" w:themeFillShade="BF"/>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Leadership</w:t>
            </w:r>
          </w:p>
        </w:tc>
        <w:tc>
          <w:tcPr>
            <w:tcW w:w="16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School, Faculty and University </w:t>
            </w:r>
            <w:r w:rsidR="001068BB" w:rsidRPr="00E9679C">
              <w:rPr>
                <w:rStyle w:val="Emphasis"/>
                <w:iCs w:val="0"/>
              </w:rPr>
              <w:t>committees</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 xml:space="preserve">Contributes to </w:t>
            </w:r>
            <w:r w:rsidR="007347A4">
              <w:rPr>
                <w:rFonts w:eastAsia="Times New Roman"/>
              </w:rPr>
              <w:t>S</w:t>
            </w:r>
            <w:r w:rsidRPr="00D23791">
              <w:rPr>
                <w:rFonts w:eastAsia="Times New Roman"/>
              </w:rPr>
              <w:t xml:space="preserve">chool and </w:t>
            </w:r>
            <w:r w:rsidR="007347A4">
              <w:rPr>
                <w:rFonts w:eastAsia="Times New Roman"/>
              </w:rPr>
              <w:t>F</w:t>
            </w:r>
            <w:r w:rsidRPr="00D23791">
              <w:rPr>
                <w:rFonts w:eastAsia="Times New Roman"/>
              </w:rPr>
              <w:t xml:space="preserve">aculty </w:t>
            </w:r>
            <w:r w:rsidR="007347A4">
              <w:rPr>
                <w:rFonts w:eastAsia="Times New Roman"/>
              </w:rPr>
              <w:t>c</w:t>
            </w:r>
            <w:r w:rsidRPr="00D23791">
              <w:rPr>
                <w:rFonts w:eastAsia="Times New Roman"/>
              </w:rPr>
              <w:t>ommittee structures.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Contributes to University committee structures.</w:t>
            </w:r>
          </w:p>
        </w:tc>
        <w:tc>
          <w:tcPr>
            <w:tcW w:w="3119" w:type="dxa"/>
            <w:vMerge w:val="restart"/>
            <w:hideMark/>
          </w:tcPr>
          <w:p w:rsidR="00A579E2" w:rsidRPr="00D23791"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D23791">
              <w:t>In addition to the criteria for a standard application, the following criteria are expected as a result of intensive engagement:</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Significant involvement in school administration.</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Provides leadership to working parties and committees at school and faculty level.</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Leadership role on University committee.</w:t>
            </w:r>
          </w:p>
        </w:tc>
      </w:tr>
      <w:tr w:rsidR="00A579E2" w:rsidRPr="00D23791" w:rsidTr="001068BB">
        <w:tc>
          <w:tcPr>
            <w:cnfStyle w:val="001000000000" w:firstRow="0" w:lastRow="0" w:firstColumn="1" w:lastColumn="0" w:oddVBand="0" w:evenVBand="0" w:oddHBand="0" w:evenHBand="0" w:firstRowFirstColumn="0" w:firstRowLastColumn="0" w:lastRowFirstColumn="0" w:lastRowLastColumn="0"/>
            <w:tcW w:w="1417" w:type="dxa"/>
            <w:vMerge/>
            <w:shd w:val="clear" w:color="auto" w:fill="2E74B5" w:themeFill="accent1" w:themeFillShade="BF"/>
            <w:vAlign w:val="center"/>
            <w:hideMark/>
          </w:tcPr>
          <w:p w:rsidR="00A579E2" w:rsidRPr="00E9679C" w:rsidRDefault="00A579E2" w:rsidP="00E9679C">
            <w:pPr>
              <w:pStyle w:val="FedBody1013"/>
              <w:rPr>
                <w:color w:val="FFFFFF" w:themeColor="background1"/>
              </w:rPr>
            </w:pPr>
          </w:p>
        </w:tc>
        <w:tc>
          <w:tcPr>
            <w:tcW w:w="16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School and Faculty </w:t>
            </w:r>
            <w:r w:rsidR="001068BB" w:rsidRPr="00E9679C">
              <w:rPr>
                <w:rStyle w:val="Emphasis"/>
                <w:iCs w:val="0"/>
              </w:rPr>
              <w:t>leadership</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Active in school’s administration and management.</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Leader of staff in discipline teams.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Peer recognition of general leadership contribution.</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p>
        </w:tc>
      </w:tr>
      <w:tr w:rsidR="00A579E2" w:rsidRPr="00D23791" w:rsidTr="00C278BC">
        <w:trPr>
          <w:trHeight w:val="834"/>
        </w:trPr>
        <w:tc>
          <w:tcPr>
            <w:cnfStyle w:val="001000000000" w:firstRow="0" w:lastRow="0" w:firstColumn="1" w:lastColumn="0" w:oddVBand="0" w:evenVBand="0" w:oddHBand="0" w:evenHBand="0" w:firstRowFirstColumn="0" w:firstRowLastColumn="0" w:lastRowFirstColumn="0" w:lastRowLastColumn="0"/>
            <w:tcW w:w="1417" w:type="dxa"/>
            <w:vMerge w:val="restart"/>
            <w:shd w:val="clear" w:color="auto" w:fill="2E74B5" w:themeFill="accent1" w:themeFillShade="BF"/>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Engagement</w:t>
            </w:r>
          </w:p>
        </w:tc>
        <w:tc>
          <w:tcPr>
            <w:tcW w:w="1697" w:type="dxa"/>
            <w:shd w:val="clear" w:color="auto" w:fill="F2F2F2" w:themeFill="background1" w:themeFillShade="F2"/>
            <w:hideMark/>
          </w:tcPr>
          <w:p w:rsidR="00A579E2" w:rsidRPr="00E9679C" w:rsidRDefault="001068BB"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Professional associations</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Substantial role in professional associations.</w:t>
            </w:r>
          </w:p>
        </w:tc>
        <w:tc>
          <w:tcPr>
            <w:tcW w:w="3119" w:type="dxa"/>
            <w:vMerge w:val="restart"/>
            <w:hideMark/>
          </w:tcPr>
          <w:p w:rsidR="00A579E2" w:rsidRPr="00D23791"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D23791">
              <w:t>In addition to the criteria for a standard application, the following criteria are expected as a result of intensive engagement:</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lastRenderedPageBreak/>
              <w:t>Provides leadership in establishing the direction of professional associations.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Advocates professional issues in the broader community.</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Successful initiation and implementation of commercial entities.</w:t>
            </w:r>
          </w:p>
        </w:tc>
      </w:tr>
      <w:tr w:rsidR="00A579E2" w:rsidRPr="00D23791" w:rsidTr="00C278BC">
        <w:trPr>
          <w:trHeight w:val="1086"/>
        </w:trPr>
        <w:tc>
          <w:tcPr>
            <w:cnfStyle w:val="001000000000" w:firstRow="0" w:lastRow="0" w:firstColumn="1" w:lastColumn="0" w:oddVBand="0" w:evenVBand="0" w:oddHBand="0" w:evenHBand="0" w:firstRowFirstColumn="0" w:firstRowLastColumn="0" w:lastRowFirstColumn="0" w:lastRowLastColumn="0"/>
            <w:tcW w:w="1417" w:type="dxa"/>
            <w:vMerge/>
            <w:shd w:val="clear" w:color="auto" w:fill="2E74B5" w:themeFill="accent1" w:themeFillShade="BF"/>
            <w:hideMark/>
          </w:tcPr>
          <w:p w:rsidR="00A579E2" w:rsidRPr="00D23791" w:rsidRDefault="00A579E2" w:rsidP="00E9679C">
            <w:pPr>
              <w:pStyle w:val="FedBody1013"/>
              <w:rPr>
                <w:rFonts w:eastAsia="Times New Roman"/>
              </w:rPr>
            </w:pPr>
          </w:p>
        </w:tc>
        <w:tc>
          <w:tcPr>
            <w:tcW w:w="1697" w:type="dxa"/>
            <w:shd w:val="clear" w:color="auto" w:fill="F2F2F2" w:themeFill="background1" w:themeFillShade="F2"/>
            <w:hideMark/>
          </w:tcPr>
          <w:p w:rsidR="00A579E2" w:rsidRPr="00E9679C" w:rsidRDefault="001068BB"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University partnerships</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Develops partnership activities with other FedUni schools.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944"/>
        </w:trPr>
        <w:tc>
          <w:tcPr>
            <w:cnfStyle w:val="001000000000" w:firstRow="0" w:lastRow="0" w:firstColumn="1" w:lastColumn="0" w:oddVBand="0" w:evenVBand="0" w:oddHBand="0" w:evenHBand="0" w:firstRowFirstColumn="0" w:firstRowLastColumn="0" w:lastRowFirstColumn="0" w:lastRowLastColumn="0"/>
            <w:tcW w:w="1417" w:type="dxa"/>
            <w:vMerge/>
            <w:shd w:val="clear" w:color="auto" w:fill="2E74B5" w:themeFill="accent1" w:themeFillShade="BF"/>
            <w:hideMark/>
          </w:tcPr>
          <w:p w:rsidR="00A579E2" w:rsidRPr="00D23791" w:rsidRDefault="00A579E2" w:rsidP="00E9679C">
            <w:pPr>
              <w:pStyle w:val="FedBody1013"/>
              <w:rPr>
                <w:rFonts w:eastAsia="Times New Roman"/>
              </w:rPr>
            </w:pPr>
          </w:p>
        </w:tc>
        <w:tc>
          <w:tcPr>
            <w:tcW w:w="16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Industry </w:t>
            </w:r>
            <w:r w:rsidR="001068BB" w:rsidRPr="00E9679C">
              <w:rPr>
                <w:rStyle w:val="Emphasis"/>
                <w:iCs w:val="0"/>
              </w:rPr>
              <w:t>linkage</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Actively seeks industry linkages.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912"/>
        </w:trPr>
        <w:tc>
          <w:tcPr>
            <w:cnfStyle w:val="001000000000" w:firstRow="0" w:lastRow="0" w:firstColumn="1" w:lastColumn="0" w:oddVBand="0" w:evenVBand="0" w:oddHBand="0" w:evenHBand="0" w:firstRowFirstColumn="0" w:firstRowLastColumn="0" w:lastRowFirstColumn="0" w:lastRowLastColumn="0"/>
            <w:tcW w:w="1417" w:type="dxa"/>
            <w:vMerge/>
            <w:shd w:val="clear" w:color="auto" w:fill="2E74B5" w:themeFill="accent1" w:themeFillShade="BF"/>
            <w:hideMark/>
          </w:tcPr>
          <w:p w:rsidR="00A579E2" w:rsidRPr="00D23791" w:rsidRDefault="00A579E2" w:rsidP="00E9679C">
            <w:pPr>
              <w:pStyle w:val="FedBody1013"/>
              <w:rPr>
                <w:rFonts w:eastAsia="Times New Roman"/>
              </w:rPr>
            </w:pPr>
          </w:p>
        </w:tc>
        <w:tc>
          <w:tcPr>
            <w:tcW w:w="16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Community </w:t>
            </w:r>
            <w:r w:rsidR="001068BB" w:rsidRPr="00E9679C">
              <w:rPr>
                <w:rStyle w:val="Emphasis"/>
                <w:iCs w:val="0"/>
              </w:rPr>
              <w:t>involvement</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Participation in relevant community groups/networks.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1461"/>
        </w:trPr>
        <w:tc>
          <w:tcPr>
            <w:cnfStyle w:val="001000000000" w:firstRow="0" w:lastRow="0" w:firstColumn="1" w:lastColumn="0" w:oddVBand="0" w:evenVBand="0" w:oddHBand="0" w:evenHBand="0" w:firstRowFirstColumn="0" w:firstRowLastColumn="0" w:lastRowFirstColumn="0" w:lastRowLastColumn="0"/>
            <w:tcW w:w="1417" w:type="dxa"/>
            <w:vMerge/>
            <w:shd w:val="clear" w:color="auto" w:fill="2E74B5" w:themeFill="accent1" w:themeFillShade="BF"/>
            <w:hideMark/>
          </w:tcPr>
          <w:p w:rsidR="00A579E2" w:rsidRPr="00D23791" w:rsidRDefault="00A579E2" w:rsidP="00E9679C">
            <w:pPr>
              <w:pStyle w:val="FedBody1013"/>
              <w:rPr>
                <w:rFonts w:eastAsia="Times New Roman"/>
              </w:rPr>
            </w:pPr>
          </w:p>
        </w:tc>
        <w:tc>
          <w:tcPr>
            <w:tcW w:w="16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Consultancies</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Actively seeks consultancy opportunities.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Author/co-writer of relevant consultancy reports.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bl>
    <w:p w:rsidR="00A579E2" w:rsidRPr="000F2BDF" w:rsidRDefault="005F528C" w:rsidP="00E9679C">
      <w:pPr>
        <w:pStyle w:val="FedL1Heading"/>
        <w:rPr>
          <w:rFonts w:eastAsia="Times New Roman"/>
        </w:rPr>
      </w:pPr>
      <w:bookmarkStart w:id="12" w:name="section_211420"/>
      <w:bookmarkEnd w:id="12"/>
      <w:r>
        <w:rPr>
          <w:rFonts w:eastAsia="Times New Roman"/>
        </w:rPr>
        <w:t xml:space="preserve">Promotion to </w:t>
      </w:r>
      <w:r w:rsidR="00E9679C">
        <w:rPr>
          <w:rFonts w:eastAsia="Times New Roman"/>
        </w:rPr>
        <w:t xml:space="preserve">Academic </w:t>
      </w:r>
      <w:r>
        <w:rPr>
          <w:rFonts w:eastAsia="Times New Roman"/>
        </w:rPr>
        <w:t>Level D</w:t>
      </w:r>
    </w:p>
    <w:p w:rsidR="00A579E2" w:rsidRPr="00D23791" w:rsidRDefault="00CE168F" w:rsidP="00E9679C">
      <w:pPr>
        <w:pStyle w:val="FedBody1013"/>
      </w:pPr>
      <w:r w:rsidRPr="00D23791">
        <w:t xml:space="preserve">The </w:t>
      </w:r>
      <w:r w:rsidRPr="00E9679C">
        <w:t xml:space="preserve">University </w:t>
      </w:r>
      <w:r w:rsidRPr="00E9679C">
        <w:rPr>
          <w:i/>
        </w:rPr>
        <w:t>Academic Promotion for Levels C, D and E (Higher Education) Procedure</w:t>
      </w:r>
      <w:r w:rsidRPr="00E9679C">
        <w:t xml:space="preserve"> requires appli</w:t>
      </w:r>
      <w:r w:rsidRPr="00D23791">
        <w:t>cants to submit an application using a standard or intensive application.</w:t>
      </w:r>
    </w:p>
    <w:p w:rsidR="00A579E2" w:rsidRPr="00D23791" w:rsidRDefault="00CE168F" w:rsidP="00E9679C">
      <w:pPr>
        <w:pStyle w:val="FedBody1013"/>
      </w:pPr>
      <w:r w:rsidRPr="00D23791">
        <w:t>An intensive application will normally apply to academic staff with non-standard duties as described in their</w:t>
      </w:r>
      <w:r w:rsidR="00AA3A1B">
        <w:t xml:space="preserve"> position description. </w:t>
      </w:r>
      <w:r w:rsidRPr="00D23791">
        <w:t xml:space="preserve"> The Generic Academic Profiles for Academic Level D includes criteria for intensive applications.</w:t>
      </w:r>
    </w:p>
    <w:p w:rsidR="00A579E2" w:rsidRPr="00D23791" w:rsidRDefault="00CE168F" w:rsidP="00E9679C">
      <w:pPr>
        <w:pStyle w:val="FedBody1013"/>
      </w:pPr>
      <w:r w:rsidRPr="00D23791">
        <w:t>For promotion to Academic Level D, the following minimum criteria per area of achievement are required:</w:t>
      </w:r>
    </w:p>
    <w:p w:rsidR="00A579E2" w:rsidRPr="00083616" w:rsidRDefault="00CE168F" w:rsidP="00E9679C">
      <w:pPr>
        <w:pStyle w:val="FedL2Head"/>
      </w:pPr>
      <w:bookmarkStart w:id="13" w:name="section_211421"/>
      <w:bookmarkEnd w:id="13"/>
      <w:r w:rsidRPr="00083616">
        <w:t xml:space="preserve">Learning and </w:t>
      </w:r>
      <w:r w:rsidR="00E9679C" w:rsidRPr="00083616">
        <w:t xml:space="preserve">teaching </w:t>
      </w:r>
      <w:r w:rsidR="005F528C" w:rsidRPr="00083616">
        <w:t>- Level D</w:t>
      </w:r>
    </w:p>
    <w:tbl>
      <w:tblPr>
        <w:tblStyle w:val="GridTable1Light-Accent3"/>
        <w:tblW w:w="9493" w:type="dxa"/>
        <w:tblLook w:val="04A0" w:firstRow="1" w:lastRow="0" w:firstColumn="1" w:lastColumn="0" w:noHBand="0" w:noVBand="1"/>
      </w:tblPr>
      <w:tblGrid>
        <w:gridCol w:w="1094"/>
        <w:gridCol w:w="2020"/>
        <w:gridCol w:w="3260"/>
        <w:gridCol w:w="3119"/>
      </w:tblGrid>
      <w:tr w:rsidR="000D1049" w:rsidRPr="000D1049" w:rsidTr="001068BB">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3114" w:type="dxa"/>
            <w:gridSpan w:val="2"/>
            <w:shd w:val="clear" w:color="auto" w:fill="1F4E79" w:themeFill="accent1" w:themeFillShade="80"/>
            <w:vAlign w:val="center"/>
            <w:hideMark/>
          </w:tcPr>
          <w:p w:rsidR="00A579E2" w:rsidRPr="000D1049" w:rsidRDefault="00CE168F" w:rsidP="000D1049">
            <w:pPr>
              <w:pStyle w:val="FedBody1013"/>
              <w:rPr>
                <w:color w:val="FFFFFF" w:themeColor="background1"/>
              </w:rPr>
            </w:pPr>
            <w:r w:rsidRPr="000D1049">
              <w:rPr>
                <w:rStyle w:val="Strong"/>
                <w:b/>
                <w:bCs/>
                <w:color w:val="FFFFFF" w:themeColor="background1"/>
              </w:rPr>
              <w:t>Activity</w:t>
            </w:r>
          </w:p>
        </w:tc>
        <w:tc>
          <w:tcPr>
            <w:tcW w:w="3260" w:type="dxa"/>
            <w:shd w:val="clear" w:color="auto" w:fill="1F4E79" w:themeFill="accent1" w:themeFillShade="80"/>
            <w:vAlign w:val="center"/>
            <w:hideMark/>
          </w:tcPr>
          <w:p w:rsidR="00A579E2" w:rsidRPr="000D1049" w:rsidRDefault="00CE168F" w:rsidP="000D1049">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0D1049">
              <w:rPr>
                <w:rStyle w:val="Strong"/>
                <w:b/>
                <w:bCs/>
                <w:color w:val="FFFFFF" w:themeColor="background1"/>
              </w:rPr>
              <w:t>Criteria for Standard Application</w:t>
            </w:r>
          </w:p>
        </w:tc>
        <w:tc>
          <w:tcPr>
            <w:tcW w:w="3119" w:type="dxa"/>
            <w:shd w:val="clear" w:color="auto" w:fill="1F4E79" w:themeFill="accent1" w:themeFillShade="80"/>
            <w:vAlign w:val="center"/>
            <w:hideMark/>
          </w:tcPr>
          <w:p w:rsidR="00A579E2" w:rsidRPr="000D1049" w:rsidRDefault="00CE168F" w:rsidP="000D1049">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0D1049">
              <w:rPr>
                <w:rStyle w:val="Strong"/>
                <w:b/>
                <w:bCs/>
                <w:color w:val="FFFFFF" w:themeColor="background1"/>
              </w:rPr>
              <w:t>Criteria for Intensive Application</w:t>
            </w:r>
          </w:p>
        </w:tc>
      </w:tr>
      <w:tr w:rsidR="00A579E2" w:rsidRPr="00D23791" w:rsidTr="00C278BC">
        <w:trPr>
          <w:trHeight w:val="201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Learning</w:t>
            </w: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Evaluation</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Consistent high and above University average student and peer evaluation.</w:t>
            </w:r>
          </w:p>
          <w:p w:rsidR="005F528C" w:rsidRPr="005F528C"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lastRenderedPageBreak/>
              <w:t>Improve practices of student and peer evaluation by integrating research literature.</w:t>
            </w:r>
          </w:p>
        </w:tc>
        <w:tc>
          <w:tcPr>
            <w:tcW w:w="3119" w:type="dxa"/>
            <w:vMerge w:val="restart"/>
            <w:hideMark/>
          </w:tcPr>
          <w:p w:rsidR="00A579E2" w:rsidRPr="00D23791"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D23791">
              <w:lastRenderedPageBreak/>
              <w:t xml:space="preserve">In addition to the criteria for a standard application, the following criteria are expected as </w:t>
            </w:r>
            <w:r w:rsidRPr="00D23791">
              <w:lastRenderedPageBreak/>
              <w:t>a result of intensive engagement:</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Outstanding student and peer feedback.</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External recognition of teaching excellence.</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Research in learning and teaching that is in the public domain, including publications and presentations.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Involvement in national learning and teaching projects related to discipline area.</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Leadership in the development, implementation, coordination and evaluation of several large programs.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A successful record of supervising a large number of postgraduate students.</w:t>
            </w:r>
          </w:p>
        </w:tc>
      </w:tr>
      <w:tr w:rsidR="00A579E2" w:rsidRPr="00D23791" w:rsidTr="00C278BC">
        <w:trPr>
          <w:trHeight w:val="269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vAlign w:val="center"/>
            <w:hideMark/>
          </w:tcPr>
          <w:p w:rsidR="00A579E2" w:rsidRPr="00E9679C" w:rsidRDefault="00A579E2" w:rsidP="00E9679C">
            <w:pPr>
              <w:pStyle w:val="FedBody1013"/>
              <w:rPr>
                <w:color w:val="FFFFFF" w:themeColor="background1"/>
              </w:rPr>
            </w:pP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Reflection</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Consistently and actively appraises self and implements appropriate development actions to perceived areas for development.</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Leadership in the development of teaching philosophy for the school.</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882"/>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Teaching</w:t>
            </w: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Innovation</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Leadership in program innovation.</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113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D23791" w:rsidRDefault="00A579E2" w:rsidP="00E9679C">
            <w:pPr>
              <w:pStyle w:val="FedBody1013"/>
              <w:rPr>
                <w:rFonts w:eastAsia="Times New Roman"/>
              </w:rPr>
            </w:pP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Development and </w:t>
            </w:r>
            <w:r w:rsidR="000D1049" w:rsidRPr="00E9679C">
              <w:rPr>
                <w:rStyle w:val="Emphasis"/>
                <w:iCs w:val="0"/>
              </w:rPr>
              <w:t>coordination</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Leadership in program development, implementation and evaluation.</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86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D23791" w:rsidRDefault="00A579E2" w:rsidP="00E9679C">
            <w:pPr>
              <w:pStyle w:val="FedBody1013"/>
              <w:rPr>
                <w:rFonts w:eastAsia="Times New Roman"/>
              </w:rPr>
            </w:pP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Supervision and </w:t>
            </w:r>
            <w:r w:rsidR="000D1049" w:rsidRPr="00E9679C">
              <w:rPr>
                <w:rStyle w:val="Emphasis"/>
                <w:iCs w:val="0"/>
              </w:rPr>
              <w:t>consultation</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Supervises postgraduate students.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212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D23791" w:rsidRDefault="00A579E2" w:rsidP="00E9679C">
            <w:pPr>
              <w:pStyle w:val="FedBody1013"/>
              <w:rPr>
                <w:rFonts w:eastAsia="Times New Roman"/>
              </w:rPr>
            </w:pP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Role </w:t>
            </w:r>
            <w:r w:rsidR="000D1049" w:rsidRPr="00E9679C">
              <w:rPr>
                <w:rStyle w:val="Emphasis"/>
                <w:iCs w:val="0"/>
              </w:rPr>
              <w:t>model</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Leadership and consistent support to peers in their professional growth as teachers.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Provides consistent men</w:t>
            </w:r>
            <w:r w:rsidR="005F528C">
              <w:rPr>
                <w:rFonts w:eastAsia="Times New Roman"/>
              </w:rPr>
              <w:t>toring to early career teachers.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bl>
    <w:p w:rsidR="00A579E2" w:rsidRPr="00083616" w:rsidRDefault="00CE168F" w:rsidP="00E9679C">
      <w:pPr>
        <w:pStyle w:val="FedL2Head"/>
      </w:pPr>
      <w:bookmarkStart w:id="14" w:name="section_211422"/>
      <w:bookmarkEnd w:id="14"/>
      <w:r w:rsidRPr="00083616">
        <w:lastRenderedPageBreak/>
        <w:t>Re</w:t>
      </w:r>
      <w:r w:rsidR="00AA3A1B">
        <w:t xml:space="preserve">search and </w:t>
      </w:r>
      <w:r w:rsidR="00E9679C">
        <w:t xml:space="preserve">creativity </w:t>
      </w:r>
      <w:r w:rsidR="00AA3A1B">
        <w:t>- Level D</w:t>
      </w:r>
    </w:p>
    <w:tbl>
      <w:tblPr>
        <w:tblStyle w:val="GridTable1Light-Accent3"/>
        <w:tblW w:w="9493" w:type="dxa"/>
        <w:tblLook w:val="04A0" w:firstRow="1" w:lastRow="0" w:firstColumn="1" w:lastColumn="0" w:noHBand="0" w:noVBand="1"/>
      </w:tblPr>
      <w:tblGrid>
        <w:gridCol w:w="1117"/>
        <w:gridCol w:w="1997"/>
        <w:gridCol w:w="3260"/>
        <w:gridCol w:w="3119"/>
      </w:tblGrid>
      <w:tr w:rsidR="001068BB" w:rsidRPr="001068BB" w:rsidTr="00C278BC">
        <w:trPr>
          <w:cnfStyle w:val="100000000000" w:firstRow="1" w:lastRow="0" w:firstColumn="0" w:lastColumn="0" w:oddVBand="0" w:evenVBand="0" w:oddHBand="0" w:evenHBand="0" w:firstRowFirstColumn="0" w:firstRowLastColumn="0" w:lastRowFirstColumn="0" w:lastRowLastColumn="0"/>
          <w:trHeight w:val="679"/>
          <w:tblHeader/>
        </w:trPr>
        <w:tc>
          <w:tcPr>
            <w:cnfStyle w:val="001000000000" w:firstRow="0" w:lastRow="0" w:firstColumn="1" w:lastColumn="0" w:oddVBand="0" w:evenVBand="0" w:oddHBand="0" w:evenHBand="0" w:firstRowFirstColumn="0" w:firstRowLastColumn="0" w:lastRowFirstColumn="0" w:lastRowLastColumn="0"/>
            <w:tcW w:w="3114" w:type="dxa"/>
            <w:gridSpan w:val="2"/>
            <w:shd w:val="clear" w:color="auto" w:fill="1F4E79" w:themeFill="accent1" w:themeFillShade="80"/>
            <w:vAlign w:val="center"/>
            <w:hideMark/>
          </w:tcPr>
          <w:p w:rsidR="00A579E2" w:rsidRPr="001068BB" w:rsidRDefault="00CE168F" w:rsidP="001068BB">
            <w:pPr>
              <w:pStyle w:val="FedBody1013"/>
              <w:rPr>
                <w:color w:val="FFFFFF" w:themeColor="background1"/>
              </w:rPr>
            </w:pPr>
            <w:r w:rsidRPr="001068BB">
              <w:rPr>
                <w:rStyle w:val="Strong"/>
                <w:b/>
                <w:bCs/>
                <w:color w:val="FFFFFF" w:themeColor="background1"/>
              </w:rPr>
              <w:t>Activity</w:t>
            </w:r>
          </w:p>
        </w:tc>
        <w:tc>
          <w:tcPr>
            <w:tcW w:w="3260" w:type="dxa"/>
            <w:shd w:val="clear" w:color="auto" w:fill="1F4E79" w:themeFill="accent1" w:themeFillShade="80"/>
            <w:vAlign w:val="center"/>
            <w:hideMark/>
          </w:tcPr>
          <w:p w:rsidR="00A579E2" w:rsidRPr="001068BB" w:rsidRDefault="00CE168F" w:rsidP="001068BB">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1068BB">
              <w:rPr>
                <w:rStyle w:val="Strong"/>
                <w:b/>
                <w:bCs/>
                <w:color w:val="FFFFFF" w:themeColor="background1"/>
              </w:rPr>
              <w:t>Criteria for Standard Application</w:t>
            </w:r>
          </w:p>
        </w:tc>
        <w:tc>
          <w:tcPr>
            <w:tcW w:w="3119" w:type="dxa"/>
            <w:shd w:val="clear" w:color="auto" w:fill="1F4E79" w:themeFill="accent1" w:themeFillShade="80"/>
            <w:vAlign w:val="center"/>
            <w:hideMark/>
          </w:tcPr>
          <w:p w:rsidR="00A579E2" w:rsidRPr="001068BB" w:rsidRDefault="00CE168F" w:rsidP="001068BB">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1068BB">
              <w:rPr>
                <w:rStyle w:val="Strong"/>
                <w:b/>
                <w:bCs/>
                <w:color w:val="FFFFFF" w:themeColor="background1"/>
              </w:rPr>
              <w:t>Criteria for Intensive Application</w:t>
            </w:r>
          </w:p>
        </w:tc>
      </w:tr>
      <w:tr w:rsidR="00A579E2" w:rsidRPr="00083616" w:rsidTr="00C278BC">
        <w:trPr>
          <w:trHeight w:val="1311"/>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pPr>
            <w:r w:rsidRPr="00E9679C">
              <w:rPr>
                <w:rStyle w:val="Strong"/>
                <w:b/>
                <w:bCs/>
                <w:color w:val="FFFFFF" w:themeColor="background1"/>
              </w:rPr>
              <w:t>Research</w:t>
            </w: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Research</w:t>
            </w:r>
          </w:p>
        </w:tc>
        <w:tc>
          <w:tcPr>
            <w:tcW w:w="3260" w:type="dxa"/>
            <w:hideMark/>
          </w:tcPr>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Lead role or principal investigator in research.</w:t>
            </w:r>
          </w:p>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Significant contribution to research.</w:t>
            </w:r>
          </w:p>
        </w:tc>
        <w:tc>
          <w:tcPr>
            <w:tcW w:w="3119" w:type="dxa"/>
            <w:vMerge w:val="restart"/>
            <w:hideMark/>
          </w:tcPr>
          <w:p w:rsidR="00A579E2" w:rsidRPr="00083616"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083616">
              <w:t>In addition to the criteria for a standard application, the following criteria are expected as a result of intensive engagement:</w:t>
            </w:r>
          </w:p>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Consistent and extensive record of peer reviewed publications.</w:t>
            </w:r>
          </w:p>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Consistent and extensive record of peer reviewed presentations at national and international level.</w:t>
            </w:r>
          </w:p>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Lead role and demonstrated success in obtaining significant competitive grants.</w:t>
            </w:r>
          </w:p>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Outstanding contribution to discipline at a national and/or international level.</w:t>
            </w:r>
          </w:p>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Professional recognition.</w:t>
            </w:r>
          </w:p>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sz w:val="22"/>
              </w:rPr>
            </w:pPr>
            <w:r w:rsidRPr="00083616">
              <w:rPr>
                <w:rFonts w:eastAsia="Times New Roman"/>
              </w:rPr>
              <w:t>Provides formal and informal leadership in research culture within school.</w:t>
            </w:r>
          </w:p>
        </w:tc>
      </w:tr>
      <w:tr w:rsidR="00A579E2" w:rsidRPr="00083616" w:rsidTr="001068BB">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083616"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Research </w:t>
            </w:r>
            <w:r w:rsidR="000D1049" w:rsidRPr="00E9679C">
              <w:rPr>
                <w:rStyle w:val="Emphasis"/>
                <w:iCs w:val="0"/>
              </w:rPr>
              <w:t>supervision</w:t>
            </w:r>
          </w:p>
        </w:tc>
        <w:tc>
          <w:tcPr>
            <w:tcW w:w="3260" w:type="dxa"/>
            <w:hideMark/>
          </w:tcPr>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Principal supervisor for a significant number of postgraduate students.</w:t>
            </w:r>
          </w:p>
        </w:tc>
        <w:tc>
          <w:tcPr>
            <w:tcW w:w="3119" w:type="dxa"/>
            <w:vMerge/>
            <w:hideMark/>
          </w:tcPr>
          <w:p w:rsidR="00A579E2" w:rsidRPr="00083616"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A579E2" w:rsidRPr="00083616" w:rsidTr="00C278BC">
        <w:trPr>
          <w:trHeight w:val="81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083616"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Grants</w:t>
            </w:r>
          </w:p>
        </w:tc>
        <w:tc>
          <w:tcPr>
            <w:tcW w:w="3260" w:type="dxa"/>
            <w:hideMark/>
          </w:tcPr>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Significant success in obtaining competitive grants.</w:t>
            </w:r>
          </w:p>
        </w:tc>
        <w:tc>
          <w:tcPr>
            <w:tcW w:w="3119" w:type="dxa"/>
            <w:vMerge/>
            <w:hideMark/>
          </w:tcPr>
          <w:p w:rsidR="00A579E2" w:rsidRPr="00083616"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A579E2" w:rsidRPr="00083616" w:rsidTr="00C278BC">
        <w:trPr>
          <w:trHeight w:val="164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083616"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Conference </w:t>
            </w:r>
            <w:r w:rsidR="000D1049" w:rsidRPr="00E9679C">
              <w:rPr>
                <w:rStyle w:val="Emphasis"/>
                <w:iCs w:val="0"/>
              </w:rPr>
              <w:t>participation</w:t>
            </w:r>
          </w:p>
        </w:tc>
        <w:tc>
          <w:tcPr>
            <w:tcW w:w="3260" w:type="dxa"/>
            <w:hideMark/>
          </w:tcPr>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Strong record of full presentation and participation.</w:t>
            </w:r>
          </w:p>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Key note speaker at national/international conferences.</w:t>
            </w:r>
          </w:p>
        </w:tc>
        <w:tc>
          <w:tcPr>
            <w:tcW w:w="3119" w:type="dxa"/>
            <w:vMerge/>
            <w:hideMark/>
          </w:tcPr>
          <w:p w:rsidR="00A579E2" w:rsidRPr="00083616"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A579E2" w:rsidRPr="00083616" w:rsidTr="00C278BC">
        <w:trPr>
          <w:trHeight w:val="105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083616"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Publications</w:t>
            </w:r>
          </w:p>
        </w:tc>
        <w:tc>
          <w:tcPr>
            <w:tcW w:w="3260" w:type="dxa"/>
            <w:hideMark/>
          </w:tcPr>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Strong record of publication in international and high status journals.</w:t>
            </w:r>
          </w:p>
        </w:tc>
        <w:tc>
          <w:tcPr>
            <w:tcW w:w="3119" w:type="dxa"/>
            <w:vMerge/>
            <w:hideMark/>
          </w:tcPr>
          <w:p w:rsidR="00A579E2" w:rsidRPr="00083616"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A579E2" w:rsidRPr="00083616" w:rsidTr="00C278BC">
        <w:trPr>
          <w:trHeight w:val="151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083616"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Review/Editorial</w:t>
            </w:r>
          </w:p>
        </w:tc>
        <w:tc>
          <w:tcPr>
            <w:tcW w:w="3260" w:type="dxa"/>
            <w:hideMark/>
          </w:tcPr>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Editorial and/or review role for journals.</w:t>
            </w:r>
          </w:p>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Review of ARC applications.</w:t>
            </w:r>
          </w:p>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Thesis examinations.</w:t>
            </w:r>
          </w:p>
        </w:tc>
        <w:tc>
          <w:tcPr>
            <w:tcW w:w="3119" w:type="dxa"/>
            <w:vMerge/>
            <w:hideMark/>
          </w:tcPr>
          <w:p w:rsidR="00A579E2" w:rsidRPr="00083616"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A579E2" w:rsidRPr="00083616" w:rsidTr="00C278BC">
        <w:trPr>
          <w:trHeight w:val="106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083616"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Peer </w:t>
            </w:r>
            <w:r w:rsidR="000D1049" w:rsidRPr="00E9679C">
              <w:rPr>
                <w:rStyle w:val="Emphasis"/>
                <w:iCs w:val="0"/>
              </w:rPr>
              <w:t>recognition</w:t>
            </w:r>
          </w:p>
        </w:tc>
        <w:tc>
          <w:tcPr>
            <w:tcW w:w="3260" w:type="dxa"/>
            <w:hideMark/>
          </w:tcPr>
          <w:p w:rsidR="00A579E2" w:rsidRPr="00083616"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083616">
              <w:rPr>
                <w:rFonts w:eastAsia="Times New Roman"/>
              </w:rPr>
              <w:t>Strong peer recognition of research leadership and contribution.</w:t>
            </w:r>
          </w:p>
        </w:tc>
        <w:tc>
          <w:tcPr>
            <w:tcW w:w="3119" w:type="dxa"/>
            <w:vMerge/>
            <w:hideMark/>
          </w:tcPr>
          <w:p w:rsidR="00A579E2" w:rsidRPr="00083616"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rsidR="00A579E2" w:rsidRPr="00083616" w:rsidRDefault="00CE168F" w:rsidP="00E9679C">
      <w:pPr>
        <w:pStyle w:val="FedL2Head"/>
      </w:pPr>
      <w:bookmarkStart w:id="15" w:name="section_211423"/>
      <w:bookmarkEnd w:id="15"/>
      <w:r w:rsidRPr="00083616">
        <w:lastRenderedPageBreak/>
        <w:t xml:space="preserve">Applications in the </w:t>
      </w:r>
      <w:r w:rsidR="00E9679C" w:rsidRPr="00083616">
        <w:t>creative disciplines</w:t>
      </w:r>
    </w:p>
    <w:p w:rsidR="00A579E2" w:rsidRPr="00E9679C" w:rsidRDefault="00CE168F" w:rsidP="00E9679C">
      <w:pPr>
        <w:pStyle w:val="FedBody1013"/>
      </w:pPr>
      <w:r w:rsidRPr="00E9679C">
        <w:rPr>
          <w:rStyle w:val="Strong"/>
          <w:bCs w:val="0"/>
        </w:rPr>
        <w:t>For applications in the creative disciplines, the following criteria apply:</w:t>
      </w:r>
    </w:p>
    <w:p w:rsidR="00A579E2" w:rsidRPr="00D23791" w:rsidRDefault="00CE168F" w:rsidP="00E9679C">
      <w:pPr>
        <w:pStyle w:val="FedBodyBulletIndent"/>
        <w:rPr>
          <w:rFonts w:eastAsia="Times New Roman"/>
        </w:rPr>
      </w:pPr>
      <w:r w:rsidRPr="00D23791">
        <w:rPr>
          <w:rFonts w:eastAsia="Times New Roman"/>
        </w:rPr>
        <w:t>production of significant new and well recognised creative works;</w:t>
      </w:r>
    </w:p>
    <w:p w:rsidR="00A579E2" w:rsidRPr="00D23791" w:rsidRDefault="00CE168F" w:rsidP="00E9679C">
      <w:pPr>
        <w:pStyle w:val="FedBodyBulletIndent"/>
        <w:rPr>
          <w:rFonts w:eastAsia="Times New Roman"/>
        </w:rPr>
      </w:pPr>
      <w:r w:rsidRPr="00D23791">
        <w:rPr>
          <w:rFonts w:eastAsia="Times New Roman"/>
        </w:rPr>
        <w:t>initiating and resourcing substantial and significant creative projects;</w:t>
      </w:r>
    </w:p>
    <w:p w:rsidR="00A579E2" w:rsidRPr="00D23791" w:rsidRDefault="00CE168F" w:rsidP="00E9679C">
      <w:pPr>
        <w:pStyle w:val="FedBodyBulletIndent"/>
        <w:rPr>
          <w:rFonts w:eastAsia="Times New Roman"/>
        </w:rPr>
      </w:pPr>
      <w:r w:rsidRPr="00D23791">
        <w:rPr>
          <w:rFonts w:eastAsia="Times New Roman"/>
        </w:rPr>
        <w:t>evidence of strong peer recognition of professional arts practice;</w:t>
      </w:r>
    </w:p>
    <w:p w:rsidR="00A579E2" w:rsidRPr="00D23791" w:rsidRDefault="00CE168F" w:rsidP="00E9679C">
      <w:pPr>
        <w:pStyle w:val="FedBodyBulletIndent"/>
        <w:rPr>
          <w:rFonts w:eastAsia="Times New Roman"/>
        </w:rPr>
      </w:pPr>
      <w:r w:rsidRPr="00D23791">
        <w:rPr>
          <w:rFonts w:eastAsia="Times New Roman"/>
        </w:rPr>
        <w:t>invitation/s to serve on board/s and/or judging panel/s;</w:t>
      </w:r>
    </w:p>
    <w:p w:rsidR="00A579E2" w:rsidRPr="00D23791" w:rsidRDefault="00CE168F" w:rsidP="00E9679C">
      <w:pPr>
        <w:pStyle w:val="FedBodyBulletIndent"/>
        <w:rPr>
          <w:rFonts w:eastAsia="Times New Roman"/>
        </w:rPr>
      </w:pPr>
      <w:r w:rsidRPr="00D23791">
        <w:rPr>
          <w:rFonts w:eastAsia="Times New Roman"/>
        </w:rPr>
        <w:t>winning prize of national standing;</w:t>
      </w:r>
    </w:p>
    <w:p w:rsidR="00A579E2" w:rsidRPr="00D23791" w:rsidRDefault="00CE168F" w:rsidP="00E9679C">
      <w:pPr>
        <w:pStyle w:val="FedBodyBulletIndent"/>
        <w:rPr>
          <w:rFonts w:eastAsia="Times New Roman"/>
        </w:rPr>
      </w:pPr>
      <w:r w:rsidRPr="00D23791">
        <w:rPr>
          <w:rFonts w:eastAsia="Times New Roman"/>
        </w:rPr>
        <w:t>major exhibitions at national and international level; and</w:t>
      </w:r>
    </w:p>
    <w:p w:rsidR="00A579E2" w:rsidRPr="00D23791" w:rsidRDefault="00CE168F" w:rsidP="00E9679C">
      <w:pPr>
        <w:pStyle w:val="FedBodyBulletIndent"/>
        <w:rPr>
          <w:rFonts w:eastAsia="Times New Roman"/>
        </w:rPr>
      </w:pPr>
      <w:r w:rsidRPr="00D23791">
        <w:rPr>
          <w:rFonts w:eastAsia="Times New Roman"/>
        </w:rPr>
        <w:t>critique or review of others’ major work offering a significant new or original interpretation.</w:t>
      </w:r>
    </w:p>
    <w:p w:rsidR="00A579E2" w:rsidRPr="00AA3A1B" w:rsidRDefault="00CE168F" w:rsidP="00E9679C">
      <w:pPr>
        <w:pStyle w:val="FedL2Head"/>
      </w:pPr>
      <w:bookmarkStart w:id="16" w:name="section_211424"/>
      <w:bookmarkEnd w:id="16"/>
      <w:r w:rsidRPr="00AA3A1B">
        <w:t>Lead</w:t>
      </w:r>
      <w:r w:rsidR="00AA3A1B">
        <w:t xml:space="preserve">ership and </w:t>
      </w:r>
      <w:r w:rsidR="00E9679C">
        <w:t xml:space="preserve">engagement </w:t>
      </w:r>
      <w:r w:rsidR="00AA3A1B">
        <w:t>- Level D</w:t>
      </w:r>
    </w:p>
    <w:tbl>
      <w:tblPr>
        <w:tblStyle w:val="GridTable1Light-Accent3"/>
        <w:tblW w:w="9493" w:type="dxa"/>
        <w:tblLook w:val="04A0" w:firstRow="1" w:lastRow="0" w:firstColumn="1" w:lastColumn="0" w:noHBand="0" w:noVBand="1"/>
      </w:tblPr>
      <w:tblGrid>
        <w:gridCol w:w="1417"/>
        <w:gridCol w:w="1696"/>
        <w:gridCol w:w="3261"/>
        <w:gridCol w:w="3119"/>
      </w:tblGrid>
      <w:tr w:rsidR="00E9679C" w:rsidRPr="00E9679C" w:rsidTr="001068BB">
        <w:trPr>
          <w:cnfStyle w:val="100000000000" w:firstRow="1" w:lastRow="0" w:firstColumn="0" w:lastColumn="0" w:oddVBand="0" w:evenVBand="0" w:oddHBand="0" w:evenHBand="0" w:firstRowFirstColumn="0" w:firstRowLastColumn="0" w:lastRowFirstColumn="0" w:lastRowLastColumn="0"/>
          <w:trHeight w:val="664"/>
          <w:tblHeader/>
        </w:trPr>
        <w:tc>
          <w:tcPr>
            <w:cnfStyle w:val="001000000000" w:firstRow="0" w:lastRow="0" w:firstColumn="1" w:lastColumn="0" w:oddVBand="0" w:evenVBand="0" w:oddHBand="0" w:evenHBand="0" w:firstRowFirstColumn="0" w:firstRowLastColumn="0" w:lastRowFirstColumn="0" w:lastRowLastColumn="0"/>
            <w:tcW w:w="3113" w:type="dxa"/>
            <w:gridSpan w:val="2"/>
            <w:shd w:val="clear" w:color="auto" w:fill="1F4E79" w:themeFill="accent1" w:themeFillShade="80"/>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Activity</w:t>
            </w:r>
          </w:p>
        </w:tc>
        <w:tc>
          <w:tcPr>
            <w:tcW w:w="3261" w:type="dxa"/>
            <w:shd w:val="clear" w:color="auto" w:fill="1F4E79" w:themeFill="accent1" w:themeFillShade="80"/>
            <w:vAlign w:val="center"/>
            <w:hideMark/>
          </w:tcPr>
          <w:p w:rsidR="00A579E2" w:rsidRPr="00E9679C" w:rsidRDefault="00CE168F" w:rsidP="00E9679C">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E9679C">
              <w:rPr>
                <w:rStyle w:val="Strong"/>
                <w:b/>
                <w:bCs/>
                <w:color w:val="FFFFFF" w:themeColor="background1"/>
              </w:rPr>
              <w:t>Criteria for Standard Application</w:t>
            </w:r>
          </w:p>
        </w:tc>
        <w:tc>
          <w:tcPr>
            <w:tcW w:w="3119" w:type="dxa"/>
            <w:shd w:val="clear" w:color="auto" w:fill="1F4E79" w:themeFill="accent1" w:themeFillShade="80"/>
            <w:vAlign w:val="center"/>
            <w:hideMark/>
          </w:tcPr>
          <w:p w:rsidR="00A579E2" w:rsidRPr="00E9679C" w:rsidRDefault="00CE168F" w:rsidP="00E9679C">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E9679C">
              <w:rPr>
                <w:rStyle w:val="Strong"/>
                <w:b/>
                <w:bCs/>
                <w:color w:val="FFFFFF" w:themeColor="background1"/>
              </w:rPr>
              <w:t>Criteria for Intensive Application</w:t>
            </w:r>
          </w:p>
        </w:tc>
      </w:tr>
      <w:tr w:rsidR="00A579E2" w:rsidRPr="00AA3A1B" w:rsidTr="00C278BC">
        <w:trPr>
          <w:trHeight w:val="2303"/>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rPr>
                <w:b w:val="0"/>
                <w:color w:val="FFFFFF" w:themeColor="background1"/>
              </w:rPr>
            </w:pPr>
            <w:r w:rsidRPr="00E9679C">
              <w:rPr>
                <w:rStyle w:val="Strong"/>
                <w:b/>
                <w:bCs/>
                <w:color w:val="FFFFFF" w:themeColor="background1"/>
              </w:rPr>
              <w:t>Leadership</w:t>
            </w:r>
          </w:p>
        </w:tc>
        <w:tc>
          <w:tcPr>
            <w:tcW w:w="1696" w:type="dxa"/>
            <w:shd w:val="clear" w:color="auto" w:fill="F2F2F2" w:themeFill="background1" w:themeFillShade="F2"/>
            <w:hideMark/>
          </w:tcPr>
          <w:p w:rsidR="00A579E2" w:rsidRPr="007347A4"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7347A4">
              <w:rPr>
                <w:rStyle w:val="Emphasis"/>
                <w:rFonts w:eastAsia="Times New Roman" w:cs="Arial"/>
              </w:rPr>
              <w:t xml:space="preserve">School, Faculty and University </w:t>
            </w:r>
            <w:r w:rsidR="000D1049" w:rsidRPr="007347A4">
              <w:rPr>
                <w:rStyle w:val="Emphasis"/>
                <w:rFonts w:eastAsia="Times New Roman" w:cs="Arial"/>
              </w:rPr>
              <w:t>committees</w:t>
            </w:r>
          </w:p>
        </w:tc>
        <w:tc>
          <w:tcPr>
            <w:tcW w:w="3261" w:type="dxa"/>
            <w:hideMark/>
          </w:tcPr>
          <w:p w:rsidR="00A579E2" w:rsidRPr="00AA3A1B" w:rsidRDefault="007347A4"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Chair of S</w:t>
            </w:r>
            <w:r w:rsidR="00CE168F" w:rsidRPr="00AA3A1B">
              <w:rPr>
                <w:rFonts w:eastAsia="Times New Roman"/>
              </w:rPr>
              <w:t xml:space="preserve">chool and </w:t>
            </w:r>
            <w:r>
              <w:rPr>
                <w:rFonts w:eastAsia="Times New Roman"/>
              </w:rPr>
              <w:t>F</w:t>
            </w:r>
            <w:r w:rsidR="00CE168F" w:rsidRPr="00AA3A1B">
              <w:rPr>
                <w:rFonts w:eastAsia="Times New Roman"/>
              </w:rPr>
              <w:t>aculty working parties and/or committees.</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Leadership role in University committees and/or peer recognition for contribution to University committees.</w:t>
            </w:r>
          </w:p>
        </w:tc>
        <w:tc>
          <w:tcPr>
            <w:tcW w:w="3119" w:type="dxa"/>
            <w:vMerge w:val="restart"/>
            <w:hideMark/>
          </w:tcPr>
          <w:p w:rsidR="00A579E2" w:rsidRPr="00AA3A1B"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AA3A1B">
              <w:t>In addition to the criteria for a standard application, the following criteria are expected as a result of intensive engagement:</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Provide senior leadership to school administration and management.</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Strong involvement in the development of the University’s strategic direction and key priorities.</w:t>
            </w:r>
          </w:p>
        </w:tc>
      </w:tr>
      <w:tr w:rsidR="00A579E2" w:rsidRPr="00AA3A1B" w:rsidTr="00C278BC">
        <w:trPr>
          <w:trHeight w:val="229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vAlign w:val="center"/>
            <w:hideMark/>
          </w:tcPr>
          <w:p w:rsidR="00A579E2" w:rsidRPr="00E9679C" w:rsidRDefault="00A579E2" w:rsidP="00E9679C">
            <w:pPr>
              <w:pStyle w:val="FedBody1013"/>
              <w:rPr>
                <w:color w:val="FFFFFF" w:themeColor="background1"/>
              </w:rPr>
            </w:pPr>
          </w:p>
        </w:tc>
        <w:tc>
          <w:tcPr>
            <w:tcW w:w="1696" w:type="dxa"/>
            <w:shd w:val="clear" w:color="auto" w:fill="F2F2F2" w:themeFill="background1" w:themeFillShade="F2"/>
            <w:hideMark/>
          </w:tcPr>
          <w:p w:rsidR="00A579E2" w:rsidRPr="007347A4"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7347A4">
              <w:rPr>
                <w:rStyle w:val="Emphasis"/>
                <w:rFonts w:eastAsia="Times New Roman" w:cs="Arial"/>
              </w:rPr>
              <w:t xml:space="preserve">School and Faculty </w:t>
            </w:r>
            <w:r w:rsidR="000D1049" w:rsidRPr="007347A4">
              <w:rPr>
                <w:rStyle w:val="Emphasis"/>
                <w:rFonts w:eastAsia="Times New Roman" w:cs="Arial"/>
              </w:rPr>
              <w:t>leadership</w:t>
            </w:r>
          </w:p>
        </w:tc>
        <w:tc>
          <w:tcPr>
            <w:tcW w:w="3261"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 xml:space="preserve">Recognition and positive feedback on leadership contribution to the </w:t>
            </w:r>
            <w:r w:rsidR="007347A4">
              <w:rPr>
                <w:rFonts w:eastAsia="Times New Roman"/>
              </w:rPr>
              <w:t>S</w:t>
            </w:r>
            <w:r w:rsidRPr="00AA3A1B">
              <w:rPr>
                <w:rFonts w:eastAsia="Times New Roman"/>
              </w:rPr>
              <w:t xml:space="preserve">chool and </w:t>
            </w:r>
            <w:r w:rsidR="007347A4">
              <w:rPr>
                <w:rFonts w:eastAsia="Times New Roman"/>
              </w:rPr>
              <w:t>F</w:t>
            </w:r>
            <w:r w:rsidRPr="00AA3A1B">
              <w:rPr>
                <w:rFonts w:eastAsia="Times New Roman"/>
              </w:rPr>
              <w:t>aculty.</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lastRenderedPageBreak/>
              <w:t>Strong involvement in the development of the school strategy and goals.</w:t>
            </w:r>
          </w:p>
        </w:tc>
        <w:tc>
          <w:tcPr>
            <w:tcW w:w="3119" w:type="dxa"/>
            <w:vMerge/>
            <w:hideMark/>
          </w:tcPr>
          <w:p w:rsidR="00A579E2" w:rsidRPr="00AA3A1B"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2"/>
              </w:rPr>
            </w:pPr>
          </w:p>
        </w:tc>
      </w:tr>
      <w:tr w:rsidR="00A579E2" w:rsidRPr="00AA3A1B" w:rsidTr="00C278BC">
        <w:trPr>
          <w:trHeight w:val="882"/>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rPr>
                <w:b w:val="0"/>
                <w:color w:val="FFFFFF" w:themeColor="background1"/>
              </w:rPr>
            </w:pPr>
            <w:r w:rsidRPr="00E9679C">
              <w:rPr>
                <w:rStyle w:val="Strong"/>
                <w:b/>
                <w:bCs/>
                <w:color w:val="FFFFFF" w:themeColor="background1"/>
              </w:rPr>
              <w:t>Engagement</w:t>
            </w:r>
          </w:p>
        </w:tc>
        <w:tc>
          <w:tcPr>
            <w:tcW w:w="1696" w:type="dxa"/>
            <w:shd w:val="clear" w:color="auto" w:fill="F2F2F2" w:themeFill="background1" w:themeFillShade="F2"/>
            <w:hideMark/>
          </w:tcPr>
          <w:p w:rsidR="00A579E2" w:rsidRPr="007347A4"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7347A4">
              <w:rPr>
                <w:rStyle w:val="Emphasis"/>
                <w:rFonts w:eastAsia="Times New Roman" w:cs="Arial"/>
              </w:rPr>
              <w:t xml:space="preserve">Professional </w:t>
            </w:r>
            <w:r w:rsidR="000D1049" w:rsidRPr="007347A4">
              <w:rPr>
                <w:rStyle w:val="Emphasis"/>
                <w:rFonts w:eastAsia="Times New Roman" w:cs="Arial"/>
              </w:rPr>
              <w:t>associations</w:t>
            </w:r>
          </w:p>
        </w:tc>
        <w:tc>
          <w:tcPr>
            <w:tcW w:w="3261"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Committee membership within professional associations.</w:t>
            </w:r>
          </w:p>
        </w:tc>
        <w:tc>
          <w:tcPr>
            <w:tcW w:w="3119" w:type="dxa"/>
            <w:vMerge w:val="restart"/>
            <w:hideMark/>
          </w:tcPr>
          <w:p w:rsidR="00A579E2" w:rsidRPr="00AA3A1B"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AA3A1B">
              <w:t>In addition to the criteria for a standard application, the following criteria are expected as a result of intensive engagement:</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Executive role in professional associations with responsibility for strategic direction.</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Executive role on national committees.</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Chair industry and/or government committees.</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Lead national consulting projects.</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Develops and leads significant commercial entities for the benefit of the University.</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Development of new patents and/or methodologies with international recognition.</w:t>
            </w:r>
          </w:p>
        </w:tc>
      </w:tr>
      <w:tr w:rsidR="00A579E2" w:rsidRPr="00AA3A1B" w:rsidTr="001068BB">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AA3A1B" w:rsidRDefault="00A579E2" w:rsidP="00E9679C">
            <w:pPr>
              <w:pStyle w:val="FedBody1013"/>
              <w:rPr>
                <w:rFonts w:eastAsia="Times New Roman"/>
              </w:rPr>
            </w:pPr>
          </w:p>
        </w:tc>
        <w:tc>
          <w:tcPr>
            <w:tcW w:w="1696" w:type="dxa"/>
            <w:shd w:val="clear" w:color="auto" w:fill="F2F2F2" w:themeFill="background1" w:themeFillShade="F2"/>
            <w:hideMark/>
          </w:tcPr>
          <w:p w:rsidR="00A579E2" w:rsidRPr="007347A4"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7347A4">
              <w:rPr>
                <w:rStyle w:val="Emphasis"/>
                <w:rFonts w:eastAsia="Times New Roman" w:cs="Arial"/>
              </w:rPr>
              <w:t xml:space="preserve">University </w:t>
            </w:r>
            <w:r w:rsidR="000D1049" w:rsidRPr="007347A4">
              <w:rPr>
                <w:rStyle w:val="Emphasis"/>
                <w:rFonts w:eastAsia="Times New Roman" w:cs="Arial"/>
              </w:rPr>
              <w:t>partnerships</w:t>
            </w:r>
          </w:p>
        </w:tc>
        <w:tc>
          <w:tcPr>
            <w:tcW w:w="3261"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Lead role in establishing partnerships, both inter-school and inter-sectoral.</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Lead role in</w:t>
            </w:r>
            <w:r w:rsidR="007347A4">
              <w:rPr>
                <w:rFonts w:eastAsia="Times New Roman"/>
              </w:rPr>
              <w:t xml:space="preserve"> establishing links with other </w:t>
            </w:r>
            <w:r w:rsidR="00C278BC">
              <w:rPr>
                <w:rFonts w:eastAsia="Times New Roman"/>
              </w:rPr>
              <w:t>u</w:t>
            </w:r>
            <w:r w:rsidR="00C278BC" w:rsidRPr="00AA3A1B">
              <w:rPr>
                <w:rFonts w:eastAsia="Times New Roman"/>
              </w:rPr>
              <w:t>niversities</w:t>
            </w:r>
            <w:r w:rsidRPr="00AA3A1B">
              <w:rPr>
                <w:rFonts w:eastAsia="Times New Roman"/>
              </w:rPr>
              <w:t>.</w:t>
            </w:r>
          </w:p>
        </w:tc>
        <w:tc>
          <w:tcPr>
            <w:tcW w:w="3119" w:type="dxa"/>
            <w:vMerge/>
            <w:hideMark/>
          </w:tcPr>
          <w:p w:rsidR="00A579E2" w:rsidRPr="00AA3A1B"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A579E2" w:rsidRPr="00AA3A1B" w:rsidTr="00C278BC">
        <w:trPr>
          <w:trHeight w:val="66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AA3A1B" w:rsidRDefault="00A579E2" w:rsidP="00E9679C">
            <w:pPr>
              <w:pStyle w:val="FedBody1013"/>
              <w:rPr>
                <w:rFonts w:eastAsia="Times New Roman"/>
              </w:rPr>
            </w:pPr>
          </w:p>
        </w:tc>
        <w:tc>
          <w:tcPr>
            <w:tcW w:w="1696" w:type="dxa"/>
            <w:shd w:val="clear" w:color="auto" w:fill="F2F2F2" w:themeFill="background1" w:themeFillShade="F2"/>
            <w:hideMark/>
          </w:tcPr>
          <w:p w:rsidR="00A579E2" w:rsidRPr="007347A4"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7347A4">
              <w:rPr>
                <w:rStyle w:val="Emphasis"/>
                <w:rFonts w:eastAsia="Times New Roman" w:cs="Arial"/>
              </w:rPr>
              <w:t xml:space="preserve">Industry </w:t>
            </w:r>
            <w:r w:rsidR="000D1049" w:rsidRPr="007347A4">
              <w:rPr>
                <w:rStyle w:val="Emphasis"/>
                <w:rFonts w:eastAsia="Times New Roman" w:cs="Arial"/>
              </w:rPr>
              <w:t>linkage</w:t>
            </w:r>
          </w:p>
        </w:tc>
        <w:tc>
          <w:tcPr>
            <w:tcW w:w="3261"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Lead role in establishing links.</w:t>
            </w:r>
          </w:p>
        </w:tc>
        <w:tc>
          <w:tcPr>
            <w:tcW w:w="3119" w:type="dxa"/>
            <w:vMerge/>
            <w:hideMark/>
          </w:tcPr>
          <w:p w:rsidR="00A579E2" w:rsidRPr="00AA3A1B"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A579E2" w:rsidRPr="00AA3A1B" w:rsidTr="00C278BC">
        <w:trPr>
          <w:trHeight w:val="8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AA3A1B" w:rsidRDefault="00A579E2" w:rsidP="00E9679C">
            <w:pPr>
              <w:pStyle w:val="FedBody1013"/>
              <w:rPr>
                <w:rFonts w:eastAsia="Times New Roman"/>
              </w:rPr>
            </w:pPr>
          </w:p>
        </w:tc>
        <w:tc>
          <w:tcPr>
            <w:tcW w:w="1696" w:type="dxa"/>
            <w:shd w:val="clear" w:color="auto" w:fill="F2F2F2" w:themeFill="background1" w:themeFillShade="F2"/>
            <w:hideMark/>
          </w:tcPr>
          <w:p w:rsidR="00A579E2" w:rsidRPr="007347A4"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7347A4">
              <w:rPr>
                <w:rStyle w:val="Emphasis"/>
                <w:rFonts w:eastAsia="Times New Roman" w:cs="Arial"/>
              </w:rPr>
              <w:t xml:space="preserve">Community </w:t>
            </w:r>
            <w:r w:rsidR="000D1049" w:rsidRPr="007347A4">
              <w:rPr>
                <w:rStyle w:val="Emphasis"/>
                <w:rFonts w:eastAsia="Times New Roman" w:cs="Arial"/>
              </w:rPr>
              <w:t>involvement</w:t>
            </w:r>
          </w:p>
        </w:tc>
        <w:tc>
          <w:tcPr>
            <w:tcW w:w="3261"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Lead role in relevant community groups.</w:t>
            </w:r>
          </w:p>
        </w:tc>
        <w:tc>
          <w:tcPr>
            <w:tcW w:w="3119" w:type="dxa"/>
            <w:vMerge/>
            <w:hideMark/>
          </w:tcPr>
          <w:p w:rsidR="00A579E2" w:rsidRPr="00AA3A1B"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A579E2" w:rsidRPr="00AA3A1B" w:rsidTr="001068BB">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AA3A1B" w:rsidRDefault="00A579E2" w:rsidP="00E9679C">
            <w:pPr>
              <w:pStyle w:val="FedBody1013"/>
              <w:rPr>
                <w:rFonts w:eastAsia="Times New Roman"/>
              </w:rPr>
            </w:pPr>
          </w:p>
        </w:tc>
        <w:tc>
          <w:tcPr>
            <w:tcW w:w="1696" w:type="dxa"/>
            <w:shd w:val="clear" w:color="auto" w:fill="F2F2F2" w:themeFill="background1" w:themeFillShade="F2"/>
            <w:hideMark/>
          </w:tcPr>
          <w:p w:rsidR="00A579E2" w:rsidRPr="007347A4"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7347A4">
              <w:rPr>
                <w:rStyle w:val="Emphasis"/>
                <w:rFonts w:eastAsia="Times New Roman" w:cs="Arial"/>
              </w:rPr>
              <w:t>Consultancies</w:t>
            </w:r>
          </w:p>
        </w:tc>
        <w:tc>
          <w:tcPr>
            <w:tcW w:w="3261"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Obtain major consultancies.</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Lead role in consultancies.</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Authorship of major reports.</w:t>
            </w:r>
          </w:p>
        </w:tc>
        <w:tc>
          <w:tcPr>
            <w:tcW w:w="3119" w:type="dxa"/>
            <w:vMerge/>
            <w:hideMark/>
          </w:tcPr>
          <w:p w:rsidR="00A579E2" w:rsidRPr="00AA3A1B"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rsidR="00A579E2" w:rsidRPr="00AA3A1B" w:rsidRDefault="00CE168F" w:rsidP="00E9679C">
      <w:pPr>
        <w:pStyle w:val="FedL1Heading"/>
        <w:rPr>
          <w:sz w:val="22"/>
          <w:szCs w:val="24"/>
        </w:rPr>
      </w:pPr>
      <w:bookmarkStart w:id="17" w:name="section_217372"/>
      <w:bookmarkEnd w:id="17"/>
      <w:r w:rsidRPr="00AA3A1B">
        <w:rPr>
          <w:rFonts w:eastAsia="Times New Roman"/>
        </w:rPr>
        <w:lastRenderedPageBreak/>
        <w:t>Promotion to Academic Level E</w:t>
      </w:r>
    </w:p>
    <w:p w:rsidR="00A579E2" w:rsidRPr="00E9679C" w:rsidRDefault="00CE168F" w:rsidP="00E9679C">
      <w:pPr>
        <w:pStyle w:val="FedBody1013"/>
      </w:pPr>
      <w:r w:rsidRPr="00D23791">
        <w:t xml:space="preserve">The </w:t>
      </w:r>
      <w:r w:rsidRPr="00E9679C">
        <w:t xml:space="preserve">University </w:t>
      </w:r>
      <w:r w:rsidRPr="00E9679C">
        <w:rPr>
          <w:rStyle w:val="Emphasis"/>
          <w:iCs w:val="0"/>
        </w:rPr>
        <w:t>Academic Promotion for Levels C, D and E (Higher Education) Procedure</w:t>
      </w:r>
      <w:r w:rsidRPr="00E9679C">
        <w:t xml:space="preserve"> requires applicants to submit an application using a standard or intensive application.</w:t>
      </w:r>
    </w:p>
    <w:p w:rsidR="00A579E2" w:rsidRPr="00D23791" w:rsidRDefault="00CE168F" w:rsidP="00E9679C">
      <w:pPr>
        <w:pStyle w:val="FedBody1013"/>
      </w:pPr>
      <w:r w:rsidRPr="00E9679C">
        <w:t>An intensive application will normally apply to academic staff with non-standard duties as described</w:t>
      </w:r>
      <w:r w:rsidR="00AA3A1B" w:rsidRPr="00E9679C">
        <w:t xml:space="preserve"> in their position</w:t>
      </w:r>
      <w:r w:rsidR="00AA3A1B">
        <w:t xml:space="preserve"> description. </w:t>
      </w:r>
      <w:r w:rsidRPr="00D23791">
        <w:t xml:space="preserve"> The Generic Academic Profiles for Academic Level E includes criteria for intensive applications.</w:t>
      </w:r>
    </w:p>
    <w:p w:rsidR="00A579E2" w:rsidRPr="00D23791" w:rsidRDefault="00CE168F" w:rsidP="00E9679C">
      <w:pPr>
        <w:pStyle w:val="FedBody1013"/>
      </w:pPr>
      <w:r w:rsidRPr="00D23791">
        <w:t>For promotion to Academic Level E, the following minimum criteria per area of achievement are required:</w:t>
      </w:r>
    </w:p>
    <w:p w:rsidR="00A579E2" w:rsidRPr="00AA3A1B" w:rsidRDefault="00CE168F" w:rsidP="00E9679C">
      <w:pPr>
        <w:pStyle w:val="FedL2Head"/>
        <w:rPr>
          <w:rStyle w:val="Strong"/>
          <w:b/>
          <w:bCs w:val="0"/>
          <w:sz w:val="26"/>
          <w:szCs w:val="26"/>
        </w:rPr>
      </w:pPr>
      <w:bookmarkStart w:id="18" w:name="section_217373"/>
      <w:bookmarkEnd w:id="18"/>
      <w:r w:rsidRPr="00AA3A1B">
        <w:t xml:space="preserve">Learning and </w:t>
      </w:r>
      <w:r w:rsidR="00E9679C" w:rsidRPr="00AA3A1B">
        <w:t xml:space="preserve">teaching </w:t>
      </w:r>
      <w:r w:rsidRPr="00AA3A1B">
        <w:t>- Level E</w:t>
      </w:r>
    </w:p>
    <w:tbl>
      <w:tblPr>
        <w:tblStyle w:val="GridTable1Light-Accent3"/>
        <w:tblW w:w="9493" w:type="dxa"/>
        <w:tblLook w:val="04A0" w:firstRow="1" w:lastRow="0" w:firstColumn="1" w:lastColumn="0" w:noHBand="0" w:noVBand="1"/>
      </w:tblPr>
      <w:tblGrid>
        <w:gridCol w:w="1094"/>
        <w:gridCol w:w="2020"/>
        <w:gridCol w:w="3260"/>
        <w:gridCol w:w="3119"/>
      </w:tblGrid>
      <w:tr w:rsidR="00E9679C" w:rsidRPr="00E9679C" w:rsidTr="001068BB">
        <w:trPr>
          <w:cnfStyle w:val="100000000000" w:firstRow="1" w:lastRow="0" w:firstColumn="0" w:lastColumn="0" w:oddVBand="0" w:evenVBand="0" w:oddHBand="0" w:evenHBand="0" w:firstRowFirstColumn="0" w:firstRowLastColumn="0" w:lastRowFirstColumn="0" w:lastRowLastColumn="0"/>
          <w:trHeight w:val="655"/>
          <w:tblHeader/>
        </w:trPr>
        <w:tc>
          <w:tcPr>
            <w:cnfStyle w:val="001000000000" w:firstRow="0" w:lastRow="0" w:firstColumn="1" w:lastColumn="0" w:oddVBand="0" w:evenVBand="0" w:oddHBand="0" w:evenHBand="0" w:firstRowFirstColumn="0" w:firstRowLastColumn="0" w:lastRowFirstColumn="0" w:lastRowLastColumn="0"/>
            <w:tcW w:w="3114" w:type="dxa"/>
            <w:gridSpan w:val="2"/>
            <w:shd w:val="clear" w:color="auto" w:fill="1F4E79" w:themeFill="accent1" w:themeFillShade="80"/>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Activity</w:t>
            </w:r>
          </w:p>
        </w:tc>
        <w:tc>
          <w:tcPr>
            <w:tcW w:w="3260" w:type="dxa"/>
            <w:shd w:val="clear" w:color="auto" w:fill="1F4E79" w:themeFill="accent1" w:themeFillShade="80"/>
            <w:vAlign w:val="center"/>
            <w:hideMark/>
          </w:tcPr>
          <w:p w:rsidR="00A579E2" w:rsidRPr="00E9679C" w:rsidRDefault="00CE168F" w:rsidP="00E9679C">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E9679C">
              <w:rPr>
                <w:rStyle w:val="Strong"/>
                <w:b/>
                <w:bCs/>
                <w:color w:val="FFFFFF" w:themeColor="background1"/>
              </w:rPr>
              <w:t>Criteria for Standard Application</w:t>
            </w:r>
          </w:p>
        </w:tc>
        <w:tc>
          <w:tcPr>
            <w:tcW w:w="3119" w:type="dxa"/>
            <w:shd w:val="clear" w:color="auto" w:fill="1F4E79" w:themeFill="accent1" w:themeFillShade="80"/>
            <w:vAlign w:val="center"/>
            <w:hideMark/>
          </w:tcPr>
          <w:p w:rsidR="00A579E2" w:rsidRPr="00E9679C" w:rsidRDefault="00CE168F" w:rsidP="00E9679C">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E9679C">
              <w:rPr>
                <w:rStyle w:val="Strong"/>
                <w:b/>
                <w:bCs/>
                <w:color w:val="FFFFFF" w:themeColor="background1"/>
              </w:rPr>
              <w:t>Criteria for Intensive Application</w:t>
            </w:r>
          </w:p>
        </w:tc>
      </w:tr>
      <w:tr w:rsidR="00A579E2" w:rsidRPr="00AA3A1B" w:rsidTr="00C278BC">
        <w:trPr>
          <w:trHeight w:val="2058"/>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Learning</w:t>
            </w: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Evaluation</w:t>
            </w:r>
          </w:p>
        </w:tc>
        <w:tc>
          <w:tcPr>
            <w:tcW w:w="3260"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Demonstration of outstanding student evaluation of teaching and student evaluation of courses.</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Evidence of leading peer evaluations of teaching.</w:t>
            </w:r>
          </w:p>
        </w:tc>
        <w:tc>
          <w:tcPr>
            <w:tcW w:w="3119" w:type="dxa"/>
            <w:vMerge w:val="restart"/>
            <w:hideMark/>
          </w:tcPr>
          <w:p w:rsidR="00A579E2" w:rsidRPr="00AA3A1B"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AA3A1B">
              <w:t>In addition to the criteria for a standard application, the following criteria are expected as a result of intensive engagement:</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Lead learning and teaching strategy for the discipline at international level.</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Provide educational and pedagogy leadership within the discipline at international level.</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lastRenderedPageBreak/>
              <w:t>Demonstrated ability to compete for international funding and demonstrated success in obtaining national funding for the development of learning and teaching.</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Lead and conduct international research in teaching practices and disseminate research-informed teaching practices.</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 xml:space="preserve">Lead innovations for program development and delivery at international level and provide leadership, as appropriate, for the program accreditation by professional bodies and adoption within </w:t>
            </w:r>
            <w:r w:rsidR="00C278BC">
              <w:rPr>
                <w:rFonts w:eastAsia="Times New Roman"/>
              </w:rPr>
              <w:t>u</w:t>
            </w:r>
            <w:r w:rsidR="00C278BC" w:rsidRPr="00AA3A1B">
              <w:rPr>
                <w:rFonts w:eastAsia="Times New Roman"/>
              </w:rPr>
              <w:t>niversities</w:t>
            </w:r>
            <w:r w:rsidRPr="00AA3A1B">
              <w:rPr>
                <w:rFonts w:eastAsia="Times New Roman"/>
              </w:rPr>
              <w:t>.</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Provide leadership in the development and implementation of professional development for staff w</w:t>
            </w:r>
            <w:r w:rsidR="004D12B8">
              <w:rPr>
                <w:rFonts w:eastAsia="Times New Roman"/>
              </w:rPr>
              <w:t xml:space="preserve">ithin the University and other </w:t>
            </w:r>
            <w:r w:rsidR="00C278BC">
              <w:rPr>
                <w:rFonts w:eastAsia="Times New Roman"/>
              </w:rPr>
              <w:t>u</w:t>
            </w:r>
            <w:r w:rsidR="00C278BC" w:rsidRPr="00AA3A1B">
              <w:rPr>
                <w:rFonts w:eastAsia="Times New Roman"/>
              </w:rPr>
              <w:t xml:space="preserve">niversities </w:t>
            </w:r>
            <w:r w:rsidRPr="00AA3A1B">
              <w:rPr>
                <w:rFonts w:eastAsia="Times New Roman"/>
              </w:rPr>
              <w:t>nationally and internationally.</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lastRenderedPageBreak/>
              <w:t>Invitations to present at international conferences, professional development workshops, etc.</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Invitations to lead and/or participate in international projects, committees, etc.</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Receipt of international awards.</w:t>
            </w:r>
          </w:p>
          <w:p w:rsidR="00A579E2" w:rsidRPr="00AA3A1B" w:rsidRDefault="00CE168F" w:rsidP="004D12B8">
            <w:pPr>
              <w:pStyle w:val="NormalWeb"/>
              <w:ind w:left="720" w:hanging="344"/>
              <w:cnfStyle w:val="000000000000" w:firstRow="0" w:lastRow="0" w:firstColumn="0" w:lastColumn="0" w:oddVBand="0" w:evenVBand="0" w:oddHBand="0" w:evenHBand="0" w:firstRowFirstColumn="0" w:firstRowLastColumn="0" w:lastRowFirstColumn="0" w:lastRowLastColumn="0"/>
              <w:rPr>
                <w:sz w:val="22"/>
                <w:szCs w:val="22"/>
              </w:rPr>
            </w:pPr>
            <w:r w:rsidRPr="00AA3A1B">
              <w:rPr>
                <w:sz w:val="20"/>
                <w:szCs w:val="22"/>
              </w:rPr>
              <w:t> </w:t>
            </w:r>
          </w:p>
        </w:tc>
      </w:tr>
      <w:tr w:rsidR="00A579E2" w:rsidRPr="00AA3A1B" w:rsidTr="00C278BC">
        <w:trPr>
          <w:trHeight w:val="240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vAlign w:val="center"/>
            <w:hideMark/>
          </w:tcPr>
          <w:p w:rsidR="00A579E2" w:rsidRPr="00E9679C" w:rsidRDefault="00A579E2" w:rsidP="00E9679C">
            <w:pPr>
              <w:pStyle w:val="FedBody1013"/>
              <w:rPr>
                <w:color w:val="FFFFFF" w:themeColor="background1"/>
              </w:rPr>
            </w:pP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Reflection</w:t>
            </w:r>
          </w:p>
        </w:tc>
        <w:tc>
          <w:tcPr>
            <w:tcW w:w="3260"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Learning and teaching philosophy informed by research.</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Significantly contributes to informing a learning and teaching philosophy for the discipline.</w:t>
            </w:r>
          </w:p>
        </w:tc>
        <w:tc>
          <w:tcPr>
            <w:tcW w:w="3119" w:type="dxa"/>
            <w:vMerge/>
            <w:hideMark/>
          </w:tcPr>
          <w:p w:rsidR="00A579E2" w:rsidRPr="00AA3A1B" w:rsidRDefault="00A579E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9E2" w:rsidRPr="00AA3A1B" w:rsidTr="001068BB">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lastRenderedPageBreak/>
              <w:t>Teaching</w:t>
            </w:r>
          </w:p>
        </w:tc>
        <w:tc>
          <w:tcPr>
            <w:tcW w:w="2020"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Innovation</w:t>
            </w:r>
          </w:p>
        </w:tc>
        <w:tc>
          <w:tcPr>
            <w:tcW w:w="3260"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Provide leadership in quality enhancements of programs and teaching resources.</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Provide educational leadership within the discipline at national and/or international level.</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Demonstrated national and/or international leadership in advanced practices in teaching.</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Demonstrated national and/’or international leadership and conduct of research into teaching practices for the discipline.</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AA3A1B">
              <w:rPr>
                <w:rFonts w:eastAsia="Times New Roman"/>
              </w:rPr>
              <w:t>Provide leadership for the internationalisation of curricula.</w:t>
            </w:r>
          </w:p>
        </w:tc>
        <w:tc>
          <w:tcPr>
            <w:tcW w:w="3119" w:type="dxa"/>
            <w:vMerge/>
            <w:hideMark/>
          </w:tcPr>
          <w:p w:rsidR="00A579E2" w:rsidRPr="00AA3A1B" w:rsidRDefault="00A579E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9E2" w:rsidRPr="00AA3A1B" w:rsidTr="001068BB">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AA3A1B" w:rsidRDefault="00A579E2">
            <w:pPr>
              <w:rPr>
                <w:rFonts w:ascii="Arial" w:eastAsia="Times New Roman" w:hAnsi="Arial" w:cs="Arial"/>
                <w:sz w:val="22"/>
                <w:szCs w:val="22"/>
              </w:rPr>
            </w:pPr>
          </w:p>
        </w:tc>
        <w:tc>
          <w:tcPr>
            <w:tcW w:w="2020" w:type="dxa"/>
            <w:shd w:val="clear" w:color="auto" w:fill="F2F2F2" w:themeFill="background1" w:themeFillShade="F2"/>
            <w:hideMark/>
          </w:tcPr>
          <w:p w:rsidR="00A579E2" w:rsidRPr="004D12B8"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4D12B8">
              <w:rPr>
                <w:rStyle w:val="Emphasis"/>
                <w:rFonts w:eastAsia="Times New Roman" w:cs="Arial"/>
              </w:rPr>
              <w:t xml:space="preserve">Development and </w:t>
            </w:r>
            <w:r w:rsidR="000D1049" w:rsidRPr="004D12B8">
              <w:rPr>
                <w:rStyle w:val="Emphasis"/>
                <w:rFonts w:eastAsia="Times New Roman" w:cs="Arial"/>
              </w:rPr>
              <w:t>coordination</w:t>
            </w:r>
          </w:p>
        </w:tc>
        <w:tc>
          <w:tcPr>
            <w:tcW w:w="3260"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AA3A1B">
              <w:rPr>
                <w:rFonts w:eastAsia="Times New Roman" w:cs="Arial"/>
              </w:rPr>
              <w:t>Provide leadership in the development, implementation and coordination of learning and teaching strategies.</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AA3A1B">
              <w:rPr>
                <w:rFonts w:eastAsia="Times New Roman" w:cs="Arial"/>
              </w:rPr>
              <w:t>Provide leadership in developing and implementing innovations in teaching and learning.</w:t>
            </w:r>
          </w:p>
        </w:tc>
        <w:tc>
          <w:tcPr>
            <w:tcW w:w="3119" w:type="dxa"/>
            <w:vMerge/>
            <w:hideMark/>
          </w:tcPr>
          <w:p w:rsidR="00A579E2" w:rsidRPr="00AA3A1B" w:rsidRDefault="00A579E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9E2" w:rsidRPr="00AA3A1B" w:rsidTr="00C278BC">
        <w:trPr>
          <w:trHeight w:val="201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AA3A1B" w:rsidRDefault="00A579E2">
            <w:pPr>
              <w:rPr>
                <w:rFonts w:ascii="Arial" w:eastAsia="Times New Roman" w:hAnsi="Arial" w:cs="Arial"/>
                <w:sz w:val="22"/>
                <w:szCs w:val="22"/>
              </w:rPr>
            </w:pPr>
          </w:p>
        </w:tc>
        <w:tc>
          <w:tcPr>
            <w:tcW w:w="2020" w:type="dxa"/>
            <w:shd w:val="clear" w:color="auto" w:fill="F2F2F2" w:themeFill="background1" w:themeFillShade="F2"/>
            <w:hideMark/>
          </w:tcPr>
          <w:p w:rsidR="00A579E2" w:rsidRPr="004D12B8"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4D12B8">
              <w:rPr>
                <w:rStyle w:val="Emphasis"/>
                <w:rFonts w:eastAsia="Times New Roman" w:cs="Arial"/>
              </w:rPr>
              <w:t xml:space="preserve">Supervision and </w:t>
            </w:r>
            <w:r w:rsidR="000D1049" w:rsidRPr="004D12B8">
              <w:rPr>
                <w:rStyle w:val="Emphasis"/>
                <w:rFonts w:eastAsia="Times New Roman" w:cs="Arial"/>
              </w:rPr>
              <w:t>consultation</w:t>
            </w:r>
          </w:p>
        </w:tc>
        <w:tc>
          <w:tcPr>
            <w:tcW w:w="3260"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AA3A1B">
              <w:rPr>
                <w:rFonts w:eastAsia="Times New Roman" w:cs="Arial"/>
              </w:rPr>
              <w:t>Supervision of honours projects and postgraduate students.</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AA3A1B">
              <w:rPr>
                <w:rFonts w:eastAsia="Times New Roman" w:cs="Arial"/>
              </w:rPr>
              <w:t>Invitations to present at conferences, professional development workshops, etc.</w:t>
            </w:r>
          </w:p>
        </w:tc>
        <w:tc>
          <w:tcPr>
            <w:tcW w:w="3119" w:type="dxa"/>
            <w:vMerge/>
            <w:hideMark/>
          </w:tcPr>
          <w:p w:rsidR="00A579E2" w:rsidRPr="00AA3A1B" w:rsidRDefault="00A579E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9E2" w:rsidRPr="00AA3A1B" w:rsidTr="00C278BC">
        <w:trPr>
          <w:trHeight w:val="223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AA3A1B" w:rsidRDefault="00A579E2">
            <w:pPr>
              <w:rPr>
                <w:rFonts w:ascii="Arial" w:eastAsia="Times New Roman" w:hAnsi="Arial" w:cs="Arial"/>
                <w:sz w:val="22"/>
                <w:szCs w:val="22"/>
              </w:rPr>
            </w:pPr>
          </w:p>
        </w:tc>
        <w:tc>
          <w:tcPr>
            <w:tcW w:w="2020" w:type="dxa"/>
            <w:shd w:val="clear" w:color="auto" w:fill="F2F2F2" w:themeFill="background1" w:themeFillShade="F2"/>
            <w:hideMark/>
          </w:tcPr>
          <w:p w:rsidR="00A579E2" w:rsidRPr="004D12B8"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4D12B8">
              <w:rPr>
                <w:rStyle w:val="Emphasis"/>
                <w:rFonts w:eastAsia="Times New Roman" w:cs="Arial"/>
              </w:rPr>
              <w:t xml:space="preserve">Role </w:t>
            </w:r>
            <w:r w:rsidR="000D1049" w:rsidRPr="004D12B8">
              <w:rPr>
                <w:rStyle w:val="Emphasis"/>
                <w:rFonts w:eastAsia="Times New Roman" w:cs="Arial"/>
              </w:rPr>
              <w:t>model</w:t>
            </w:r>
          </w:p>
        </w:tc>
        <w:tc>
          <w:tcPr>
            <w:tcW w:w="3260" w:type="dxa"/>
            <w:hideMark/>
          </w:tcPr>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AA3A1B">
              <w:rPr>
                <w:rFonts w:eastAsia="Times New Roman" w:cs="Arial"/>
              </w:rPr>
              <w:t>Provide mentoring and professional development to staff.</w:t>
            </w:r>
          </w:p>
          <w:p w:rsidR="00A579E2" w:rsidRPr="00AA3A1B"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AA3A1B">
              <w:rPr>
                <w:rFonts w:eastAsia="Times New Roman" w:cs="Arial"/>
              </w:rPr>
              <w:t>Provide leadership in creating mentoring and professional development opportunities and activities for staff.</w:t>
            </w:r>
          </w:p>
        </w:tc>
        <w:tc>
          <w:tcPr>
            <w:tcW w:w="3119" w:type="dxa"/>
            <w:vMerge/>
            <w:hideMark/>
          </w:tcPr>
          <w:p w:rsidR="00A579E2" w:rsidRPr="00AA3A1B" w:rsidRDefault="00A579E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A579E2" w:rsidRPr="00AA3A1B" w:rsidRDefault="00CE168F" w:rsidP="00E9679C">
      <w:pPr>
        <w:pStyle w:val="FedL2Head"/>
      </w:pPr>
      <w:bookmarkStart w:id="19" w:name="section_217374"/>
      <w:bookmarkEnd w:id="19"/>
      <w:r w:rsidRPr="00AA3A1B">
        <w:t>Re</w:t>
      </w:r>
      <w:r w:rsidR="00AA3A1B">
        <w:t xml:space="preserve">search and </w:t>
      </w:r>
      <w:r w:rsidR="00E9679C">
        <w:t xml:space="preserve">creativity </w:t>
      </w:r>
      <w:r w:rsidR="00AA3A1B">
        <w:t>- Level E</w:t>
      </w:r>
    </w:p>
    <w:tbl>
      <w:tblPr>
        <w:tblStyle w:val="GridTable1Light-Accent3"/>
        <w:tblW w:w="9493" w:type="dxa"/>
        <w:tblLook w:val="04A0" w:firstRow="1" w:lastRow="0" w:firstColumn="1" w:lastColumn="0" w:noHBand="0" w:noVBand="1"/>
      </w:tblPr>
      <w:tblGrid>
        <w:gridCol w:w="1117"/>
        <w:gridCol w:w="1997"/>
        <w:gridCol w:w="3260"/>
        <w:gridCol w:w="3119"/>
      </w:tblGrid>
      <w:tr w:rsidR="00A579E2" w:rsidRPr="00D23791" w:rsidTr="001068BB">
        <w:trPr>
          <w:cnfStyle w:val="100000000000" w:firstRow="1" w:lastRow="0" w:firstColumn="0" w:lastColumn="0" w:oddVBand="0" w:evenVBand="0" w:oddHBand="0" w:evenHBand="0" w:firstRowFirstColumn="0" w:firstRowLastColumn="0" w:lastRowFirstColumn="0" w:lastRowLastColumn="0"/>
          <w:trHeight w:val="678"/>
          <w:tblHeader/>
        </w:trPr>
        <w:tc>
          <w:tcPr>
            <w:cnfStyle w:val="001000000000" w:firstRow="0" w:lastRow="0" w:firstColumn="1" w:lastColumn="0" w:oddVBand="0" w:evenVBand="0" w:oddHBand="0" w:evenHBand="0" w:firstRowFirstColumn="0" w:firstRowLastColumn="0" w:lastRowFirstColumn="0" w:lastRowLastColumn="0"/>
            <w:tcW w:w="3114" w:type="dxa"/>
            <w:gridSpan w:val="2"/>
            <w:shd w:val="clear" w:color="auto" w:fill="1F4E79" w:themeFill="accent1" w:themeFillShade="80"/>
            <w:vAlign w:val="center"/>
            <w:hideMark/>
          </w:tcPr>
          <w:p w:rsidR="00A579E2" w:rsidRPr="00E9679C" w:rsidRDefault="00CE168F" w:rsidP="00E9679C">
            <w:pPr>
              <w:pStyle w:val="FedBody1013"/>
              <w:rPr>
                <w:b w:val="0"/>
                <w:color w:val="FFFFFF" w:themeColor="background1"/>
              </w:rPr>
            </w:pPr>
            <w:r w:rsidRPr="00E9679C">
              <w:rPr>
                <w:rStyle w:val="Strong"/>
                <w:b/>
                <w:bCs/>
                <w:color w:val="FFFFFF" w:themeColor="background1"/>
              </w:rPr>
              <w:t>Activity</w:t>
            </w:r>
          </w:p>
        </w:tc>
        <w:tc>
          <w:tcPr>
            <w:tcW w:w="3260" w:type="dxa"/>
            <w:shd w:val="clear" w:color="auto" w:fill="1F4E79" w:themeFill="accent1" w:themeFillShade="80"/>
            <w:vAlign w:val="center"/>
            <w:hideMark/>
          </w:tcPr>
          <w:p w:rsidR="00A579E2" w:rsidRPr="00E9679C" w:rsidRDefault="00CE168F" w:rsidP="00E9679C">
            <w:pPr>
              <w:pStyle w:val="FedBody1013"/>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E9679C">
              <w:rPr>
                <w:rStyle w:val="Strong"/>
                <w:b/>
                <w:bCs/>
                <w:color w:val="FFFFFF" w:themeColor="background1"/>
              </w:rPr>
              <w:t>Criteria for Standard Application</w:t>
            </w:r>
          </w:p>
        </w:tc>
        <w:tc>
          <w:tcPr>
            <w:tcW w:w="3119" w:type="dxa"/>
            <w:shd w:val="clear" w:color="auto" w:fill="1F4E79" w:themeFill="accent1" w:themeFillShade="80"/>
            <w:vAlign w:val="center"/>
            <w:hideMark/>
          </w:tcPr>
          <w:p w:rsidR="00A579E2" w:rsidRPr="00E9679C" w:rsidRDefault="00CE168F" w:rsidP="00E9679C">
            <w:pPr>
              <w:pStyle w:val="FedBody1013"/>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E9679C">
              <w:rPr>
                <w:rStyle w:val="Strong"/>
                <w:b/>
                <w:bCs/>
                <w:color w:val="FFFFFF" w:themeColor="background1"/>
              </w:rPr>
              <w:t>Criteria for Intensive Application</w:t>
            </w:r>
          </w:p>
        </w:tc>
      </w:tr>
      <w:tr w:rsidR="00A579E2" w:rsidRPr="00D23791" w:rsidTr="00C278BC">
        <w:trPr>
          <w:trHeight w:val="3120"/>
        </w:trPr>
        <w:tc>
          <w:tcPr>
            <w:cnfStyle w:val="001000000000" w:firstRow="0" w:lastRow="0" w:firstColumn="1" w:lastColumn="0" w:oddVBand="0" w:evenVBand="0" w:oddHBand="0" w:evenHBand="0" w:firstRowFirstColumn="0" w:firstRowLastColumn="0" w:lastRowFirstColumn="0" w:lastRowLastColumn="0"/>
            <w:tcW w:w="1117" w:type="dxa"/>
            <w:vMerge w:val="restart"/>
            <w:shd w:val="clear" w:color="auto" w:fill="2E74B5" w:themeFill="accent1" w:themeFillShade="BF"/>
            <w:vAlign w:val="center"/>
            <w:hideMark/>
          </w:tcPr>
          <w:p w:rsidR="00A579E2" w:rsidRPr="00E9679C" w:rsidRDefault="00CE168F" w:rsidP="00E9679C">
            <w:pPr>
              <w:pStyle w:val="FedBody1013"/>
              <w:rPr>
                <w:b w:val="0"/>
              </w:rPr>
            </w:pPr>
            <w:r w:rsidRPr="00E9679C">
              <w:rPr>
                <w:rStyle w:val="Strong"/>
                <w:b/>
                <w:bCs/>
                <w:color w:val="FFFFFF" w:themeColor="background1"/>
              </w:rPr>
              <w:t>Research</w:t>
            </w: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Research</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Consolidated research profile and plan.</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Lead high quality research outputs with national and/or international impact.</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 xml:space="preserve">Lead multi-disciplinary research teams which include researchers from other national and/or international </w:t>
            </w:r>
            <w:r w:rsidR="00C278BC">
              <w:rPr>
                <w:rFonts w:eastAsia="Times New Roman"/>
              </w:rPr>
              <w:t>u</w:t>
            </w:r>
            <w:r w:rsidR="00C278BC" w:rsidRPr="00D23791">
              <w:rPr>
                <w:rFonts w:eastAsia="Times New Roman"/>
              </w:rPr>
              <w:t>niversities</w:t>
            </w:r>
            <w:r w:rsidRPr="00D23791">
              <w:rPr>
                <w:rFonts w:eastAsia="Times New Roman"/>
              </w:rPr>
              <w:t>.</w:t>
            </w:r>
          </w:p>
        </w:tc>
        <w:tc>
          <w:tcPr>
            <w:tcW w:w="3119" w:type="dxa"/>
            <w:vMerge w:val="restart"/>
            <w:hideMark/>
          </w:tcPr>
          <w:p w:rsidR="00A579E2" w:rsidRPr="00D23791"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D23791">
              <w:t>In addition to the criteria for a standard application, the following criteria are expected as a result of intensive engagement:</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 xml:space="preserve">Successful track record in obtaining significant national funding, in </w:t>
            </w:r>
            <w:r w:rsidRPr="00D23791">
              <w:rPr>
                <w:rFonts w:eastAsia="Times New Roman"/>
              </w:rPr>
              <w:lastRenderedPageBreak/>
              <w:t>particular Category 1 grants, and international funding.</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Lead high quality research outputs with international impact.</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Lead multi-disciplinary research teams which include researchers from other international universities and/or organisations/institutions.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Established and significant research relationships at international level.</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Commercialisation of research.</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Implementation of research findings that enhance economic, social, cultural and environmental outcomes.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Invitations to lead and/or participate in international projects, committees, etc.</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Invitations as keynote/plenary speaker at international conferences.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Receipt of international awards.</w:t>
            </w:r>
          </w:p>
        </w:tc>
      </w:tr>
      <w:tr w:rsidR="00A579E2" w:rsidRPr="00D23791" w:rsidTr="001068BB">
        <w:trPr>
          <w:trHeight w:val="2411"/>
        </w:trPr>
        <w:tc>
          <w:tcPr>
            <w:cnfStyle w:val="001000000000" w:firstRow="0" w:lastRow="0" w:firstColumn="1" w:lastColumn="0" w:oddVBand="0" w:evenVBand="0" w:oddHBand="0" w:evenHBand="0" w:firstRowFirstColumn="0" w:firstRowLastColumn="0" w:lastRowFirstColumn="0" w:lastRowLastColumn="0"/>
            <w:tcW w:w="1117" w:type="dxa"/>
            <w:vMerge/>
            <w:shd w:val="clear" w:color="auto" w:fill="2E74B5" w:themeFill="accent1" w:themeFillShade="BF"/>
            <w:hideMark/>
          </w:tcPr>
          <w:p w:rsidR="00A579E2" w:rsidRPr="00D23791"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Research </w:t>
            </w:r>
            <w:r w:rsidR="000D1049" w:rsidRPr="00E9679C">
              <w:rPr>
                <w:rStyle w:val="Emphasis"/>
                <w:iCs w:val="0"/>
              </w:rPr>
              <w:t>supervision</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Significant track record of supervision and completion of Masters by Research and Doctoral students.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Provides leadership in mentoring research staff and providing research/supervisory development opportunities.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2341"/>
        </w:trPr>
        <w:tc>
          <w:tcPr>
            <w:cnfStyle w:val="001000000000" w:firstRow="0" w:lastRow="0" w:firstColumn="1" w:lastColumn="0" w:oddVBand="0" w:evenVBand="0" w:oddHBand="0" w:evenHBand="0" w:firstRowFirstColumn="0" w:firstRowLastColumn="0" w:lastRowFirstColumn="0" w:lastRowLastColumn="0"/>
            <w:tcW w:w="1117" w:type="dxa"/>
            <w:vMerge/>
            <w:shd w:val="clear" w:color="auto" w:fill="2E74B5" w:themeFill="accent1" w:themeFillShade="BF"/>
            <w:hideMark/>
          </w:tcPr>
          <w:p w:rsidR="00A579E2" w:rsidRPr="00D23791"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Grants</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Lead research funding applications for external grant schemes.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Successful track record in obtaining funding across multiple funding categories and/or schemes.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1539"/>
        </w:trPr>
        <w:tc>
          <w:tcPr>
            <w:cnfStyle w:val="001000000000" w:firstRow="0" w:lastRow="0" w:firstColumn="1" w:lastColumn="0" w:oddVBand="0" w:evenVBand="0" w:oddHBand="0" w:evenHBand="0" w:firstRowFirstColumn="0" w:firstRowLastColumn="0" w:lastRowFirstColumn="0" w:lastRowLastColumn="0"/>
            <w:tcW w:w="1117" w:type="dxa"/>
            <w:vMerge/>
            <w:shd w:val="clear" w:color="auto" w:fill="2E74B5" w:themeFill="accent1" w:themeFillShade="BF"/>
            <w:hideMark/>
          </w:tcPr>
          <w:p w:rsidR="00A579E2" w:rsidRPr="00D23791"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Conference </w:t>
            </w:r>
            <w:r w:rsidR="000D1049" w:rsidRPr="00E9679C">
              <w:rPr>
                <w:rStyle w:val="Emphasis"/>
                <w:iCs w:val="0"/>
              </w:rPr>
              <w:t>participation</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Invitations to conferences.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Keynote/plenary speaker at national and/or international conferences.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1253"/>
        </w:trPr>
        <w:tc>
          <w:tcPr>
            <w:cnfStyle w:val="001000000000" w:firstRow="0" w:lastRow="0" w:firstColumn="1" w:lastColumn="0" w:oddVBand="0" w:evenVBand="0" w:oddHBand="0" w:evenHBand="0" w:firstRowFirstColumn="0" w:firstRowLastColumn="0" w:lastRowFirstColumn="0" w:lastRowLastColumn="0"/>
            <w:tcW w:w="1117" w:type="dxa"/>
            <w:vMerge/>
            <w:shd w:val="clear" w:color="auto" w:fill="2E74B5" w:themeFill="accent1" w:themeFillShade="BF"/>
            <w:hideMark/>
          </w:tcPr>
          <w:p w:rsidR="00A579E2" w:rsidRPr="00D23791"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Publications</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Significant publications in high quality and international journals.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1862"/>
        </w:trPr>
        <w:tc>
          <w:tcPr>
            <w:cnfStyle w:val="001000000000" w:firstRow="0" w:lastRow="0" w:firstColumn="1" w:lastColumn="0" w:oddVBand="0" w:evenVBand="0" w:oddHBand="0" w:evenHBand="0" w:firstRowFirstColumn="0" w:firstRowLastColumn="0" w:lastRowFirstColumn="0" w:lastRowLastColumn="0"/>
            <w:tcW w:w="1117" w:type="dxa"/>
            <w:vMerge/>
            <w:shd w:val="clear" w:color="auto" w:fill="2E74B5" w:themeFill="accent1" w:themeFillShade="BF"/>
            <w:hideMark/>
          </w:tcPr>
          <w:p w:rsidR="00A579E2" w:rsidRPr="00D23791"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Review/Editorial</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Editorial and/or review role for high quality and international journals.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Review of ARC applications.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Thesis examinations.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r w:rsidR="00A579E2" w:rsidRPr="00D23791" w:rsidTr="00C278BC">
        <w:trPr>
          <w:trHeight w:val="2527"/>
        </w:trPr>
        <w:tc>
          <w:tcPr>
            <w:cnfStyle w:val="001000000000" w:firstRow="0" w:lastRow="0" w:firstColumn="1" w:lastColumn="0" w:oddVBand="0" w:evenVBand="0" w:oddHBand="0" w:evenHBand="0" w:firstRowFirstColumn="0" w:firstRowLastColumn="0" w:lastRowFirstColumn="0" w:lastRowLastColumn="0"/>
            <w:tcW w:w="1117" w:type="dxa"/>
            <w:vMerge/>
            <w:shd w:val="clear" w:color="auto" w:fill="2E74B5" w:themeFill="accent1" w:themeFillShade="BF"/>
            <w:hideMark/>
          </w:tcPr>
          <w:p w:rsidR="00A579E2" w:rsidRPr="00D23791" w:rsidRDefault="00A579E2" w:rsidP="00E9679C">
            <w:pPr>
              <w:pStyle w:val="FedBody1013"/>
              <w:rPr>
                <w:rFonts w:eastAsia="Times New Roman"/>
              </w:rPr>
            </w:pPr>
          </w:p>
        </w:tc>
        <w:tc>
          <w:tcPr>
            <w:tcW w:w="1997" w:type="dxa"/>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Peer </w:t>
            </w:r>
            <w:r w:rsidR="000D1049" w:rsidRPr="00E9679C">
              <w:rPr>
                <w:rStyle w:val="Emphasis"/>
                <w:iCs w:val="0"/>
              </w:rPr>
              <w:t>recognition</w:t>
            </w:r>
          </w:p>
        </w:tc>
        <w:tc>
          <w:tcPr>
            <w:tcW w:w="3260" w:type="dxa"/>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National and/or international recognition.</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Invitations to participate in projects, committees, etc.</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Receipt of awards.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Fellowship of professional bodies.</w:t>
            </w:r>
          </w:p>
        </w:tc>
        <w:tc>
          <w:tcPr>
            <w:tcW w:w="3119" w:type="dxa"/>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r>
    </w:tbl>
    <w:p w:rsidR="00A579E2" w:rsidRPr="003C57BE" w:rsidRDefault="00CE168F" w:rsidP="00E9679C">
      <w:pPr>
        <w:pStyle w:val="FedL2Head"/>
        <w:rPr>
          <w:rStyle w:val="Strong"/>
          <w:b/>
          <w:bCs w:val="0"/>
          <w:sz w:val="22"/>
        </w:rPr>
      </w:pPr>
      <w:bookmarkStart w:id="20" w:name="section_217375"/>
      <w:bookmarkEnd w:id="20"/>
      <w:r w:rsidRPr="003C57BE">
        <w:lastRenderedPageBreak/>
        <w:t xml:space="preserve">Applications in the </w:t>
      </w:r>
      <w:r w:rsidR="00E9679C" w:rsidRPr="003C57BE">
        <w:t>creative disciplines</w:t>
      </w:r>
    </w:p>
    <w:p w:rsidR="00A579E2" w:rsidRPr="00E9679C" w:rsidRDefault="00CE168F" w:rsidP="00E9679C">
      <w:pPr>
        <w:pStyle w:val="FedBody1013"/>
      </w:pPr>
      <w:r w:rsidRPr="00E9679C">
        <w:rPr>
          <w:rStyle w:val="Strong"/>
          <w:bCs w:val="0"/>
        </w:rPr>
        <w:t>For applications in the creative disciplines, the following criteria apply:</w:t>
      </w:r>
    </w:p>
    <w:p w:rsidR="00A579E2" w:rsidRPr="00D23791" w:rsidRDefault="00CE168F" w:rsidP="00E9679C">
      <w:pPr>
        <w:pStyle w:val="FedBodyBulletIndent"/>
        <w:rPr>
          <w:rFonts w:eastAsia="Times New Roman"/>
        </w:rPr>
      </w:pPr>
      <w:r w:rsidRPr="00D23791">
        <w:rPr>
          <w:rFonts w:eastAsia="Times New Roman"/>
        </w:rPr>
        <w:t>production of significant new and nationally/internationally recognised creative works;</w:t>
      </w:r>
    </w:p>
    <w:p w:rsidR="00A579E2" w:rsidRPr="00D23791" w:rsidRDefault="00CE168F" w:rsidP="00E9679C">
      <w:pPr>
        <w:pStyle w:val="FedBodyBulletIndent"/>
        <w:rPr>
          <w:rFonts w:eastAsia="Times New Roman"/>
        </w:rPr>
      </w:pPr>
      <w:r w:rsidRPr="00D23791">
        <w:rPr>
          <w:rFonts w:eastAsia="Times New Roman"/>
        </w:rPr>
        <w:t>providing leadership to substantial and significant creative projects at national/international level;</w:t>
      </w:r>
    </w:p>
    <w:p w:rsidR="00A579E2" w:rsidRPr="00D23791" w:rsidRDefault="00CE168F" w:rsidP="00E9679C">
      <w:pPr>
        <w:pStyle w:val="FedBodyBulletIndent"/>
        <w:rPr>
          <w:rFonts w:eastAsia="Times New Roman"/>
        </w:rPr>
      </w:pPr>
      <w:r w:rsidRPr="00D23791">
        <w:rPr>
          <w:rFonts w:eastAsia="Times New Roman"/>
        </w:rPr>
        <w:t>evidence of national/international peer recognition of professional arts practice;</w:t>
      </w:r>
    </w:p>
    <w:p w:rsidR="00A579E2" w:rsidRPr="00D23791" w:rsidRDefault="00CE168F" w:rsidP="00E9679C">
      <w:pPr>
        <w:pStyle w:val="FedBodyBulletIndent"/>
        <w:rPr>
          <w:rFonts w:eastAsia="Times New Roman"/>
        </w:rPr>
      </w:pPr>
      <w:r w:rsidRPr="00D23791">
        <w:rPr>
          <w:rFonts w:eastAsia="Times New Roman"/>
        </w:rPr>
        <w:t>invitation/s to serve on board/s and/or judging panel/s;</w:t>
      </w:r>
    </w:p>
    <w:p w:rsidR="00A579E2" w:rsidRPr="00D23791" w:rsidRDefault="00CE168F" w:rsidP="00E9679C">
      <w:pPr>
        <w:pStyle w:val="FedBodyBulletIndent"/>
        <w:rPr>
          <w:rFonts w:eastAsia="Times New Roman"/>
        </w:rPr>
      </w:pPr>
      <w:r w:rsidRPr="00D23791">
        <w:rPr>
          <w:rFonts w:eastAsia="Times New Roman"/>
        </w:rPr>
        <w:t>winning prize of international standing;</w:t>
      </w:r>
    </w:p>
    <w:p w:rsidR="00A579E2" w:rsidRPr="00D23791" w:rsidRDefault="00CE168F" w:rsidP="00E9679C">
      <w:pPr>
        <w:pStyle w:val="FedBodyBulletIndent"/>
        <w:rPr>
          <w:rFonts w:eastAsia="Times New Roman"/>
        </w:rPr>
      </w:pPr>
      <w:r w:rsidRPr="00D23791">
        <w:rPr>
          <w:rFonts w:eastAsia="Times New Roman"/>
        </w:rPr>
        <w:t>major exhibitions at national and international level;</w:t>
      </w:r>
    </w:p>
    <w:p w:rsidR="00A579E2" w:rsidRPr="00D23791" w:rsidRDefault="00CE168F" w:rsidP="00E9679C">
      <w:pPr>
        <w:pStyle w:val="FedBodyBulletIndent"/>
        <w:rPr>
          <w:rFonts w:eastAsia="Times New Roman"/>
        </w:rPr>
      </w:pPr>
      <w:r w:rsidRPr="00D23791">
        <w:rPr>
          <w:rFonts w:eastAsia="Times New Roman"/>
        </w:rPr>
        <w:t>commissioned works for performance, exhibitions, etc.; and</w:t>
      </w:r>
    </w:p>
    <w:p w:rsidR="00A579E2" w:rsidRPr="00D23791" w:rsidRDefault="00CE168F" w:rsidP="00E9679C">
      <w:pPr>
        <w:pStyle w:val="FedBodyBulletIndent"/>
        <w:rPr>
          <w:rFonts w:eastAsia="Times New Roman"/>
        </w:rPr>
      </w:pPr>
      <w:r w:rsidRPr="00D23791">
        <w:rPr>
          <w:rFonts w:eastAsia="Times New Roman"/>
        </w:rPr>
        <w:t>critique or review of others’ major work offering a significant new or original interpretation.</w:t>
      </w:r>
    </w:p>
    <w:p w:rsidR="00A579E2" w:rsidRPr="00D23791" w:rsidRDefault="00CE168F" w:rsidP="00E9679C">
      <w:pPr>
        <w:pStyle w:val="FedL2Head"/>
      </w:pPr>
      <w:bookmarkStart w:id="21" w:name="section_217376"/>
      <w:bookmarkEnd w:id="21"/>
      <w:r w:rsidRPr="003C57BE">
        <w:t xml:space="preserve">Leadership and </w:t>
      </w:r>
      <w:r w:rsidR="00E9679C" w:rsidRPr="003C57BE">
        <w:t xml:space="preserve">engagement </w:t>
      </w:r>
      <w:r w:rsidRPr="003C57BE">
        <w:t>- Level</w:t>
      </w:r>
      <w:r w:rsidRPr="00D23791">
        <w:t xml:space="preserve"> </w:t>
      </w:r>
      <w:r w:rsidRPr="003C57BE">
        <w:t>E</w:t>
      </w:r>
    </w:p>
    <w:tbl>
      <w:tblPr>
        <w:tblStyle w:val="GridTable1Light-Accent3"/>
        <w:tblW w:w="0" w:type="auto"/>
        <w:tblLook w:val="04A0" w:firstRow="1" w:lastRow="0" w:firstColumn="1" w:lastColumn="0" w:noHBand="0" w:noVBand="1"/>
      </w:tblPr>
      <w:tblGrid>
        <w:gridCol w:w="1417"/>
        <w:gridCol w:w="1671"/>
        <w:gridCol w:w="3625"/>
        <w:gridCol w:w="2631"/>
      </w:tblGrid>
      <w:tr w:rsidR="00E9679C" w:rsidRPr="00E9679C" w:rsidTr="00E9679C">
        <w:trPr>
          <w:cnfStyle w:val="100000000000" w:firstRow="1" w:lastRow="0" w:firstColumn="0" w:lastColumn="0" w:oddVBand="0" w:evenVBand="0" w:oddHBand="0" w:evenHBand="0" w:firstRowFirstColumn="0" w:firstRowLastColumn="0" w:lastRowFirstColumn="0" w:lastRowLastColumn="0"/>
          <w:trHeight w:val="679"/>
          <w:tblHeader/>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1F4E79" w:themeFill="accent1" w:themeFillShade="80"/>
            <w:vAlign w:val="center"/>
            <w:hideMark/>
          </w:tcPr>
          <w:p w:rsidR="00A579E2" w:rsidRPr="00E9679C" w:rsidRDefault="00CE168F" w:rsidP="00E9679C">
            <w:pPr>
              <w:pStyle w:val="FedBody1013"/>
              <w:rPr>
                <w:color w:val="FFFFFF" w:themeColor="background1"/>
              </w:rPr>
            </w:pPr>
            <w:r w:rsidRPr="00E9679C">
              <w:rPr>
                <w:rStyle w:val="Strong"/>
                <w:b/>
                <w:bCs/>
                <w:color w:val="FFFFFF" w:themeColor="background1"/>
              </w:rPr>
              <w:t>Activity</w:t>
            </w:r>
          </w:p>
        </w:tc>
        <w:tc>
          <w:tcPr>
            <w:tcW w:w="0" w:type="auto"/>
            <w:shd w:val="clear" w:color="auto" w:fill="1F4E79" w:themeFill="accent1" w:themeFillShade="80"/>
            <w:vAlign w:val="center"/>
            <w:hideMark/>
          </w:tcPr>
          <w:p w:rsidR="00A579E2" w:rsidRPr="00E9679C" w:rsidRDefault="00CE168F" w:rsidP="00E9679C">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E9679C">
              <w:rPr>
                <w:rStyle w:val="Strong"/>
                <w:b/>
                <w:bCs/>
                <w:color w:val="FFFFFF" w:themeColor="background1"/>
              </w:rPr>
              <w:t>Criteria for Standard Application</w:t>
            </w:r>
          </w:p>
        </w:tc>
        <w:tc>
          <w:tcPr>
            <w:tcW w:w="0" w:type="auto"/>
            <w:shd w:val="clear" w:color="auto" w:fill="1F4E79" w:themeFill="accent1" w:themeFillShade="80"/>
            <w:vAlign w:val="center"/>
            <w:hideMark/>
          </w:tcPr>
          <w:p w:rsidR="00A579E2" w:rsidRPr="00E9679C" w:rsidRDefault="00CE168F" w:rsidP="00E9679C">
            <w:pPr>
              <w:pStyle w:val="FedBody1013"/>
              <w:cnfStyle w:val="100000000000" w:firstRow="1" w:lastRow="0" w:firstColumn="0" w:lastColumn="0" w:oddVBand="0" w:evenVBand="0" w:oddHBand="0" w:evenHBand="0" w:firstRowFirstColumn="0" w:firstRowLastColumn="0" w:lastRowFirstColumn="0" w:lastRowLastColumn="0"/>
              <w:rPr>
                <w:color w:val="FFFFFF" w:themeColor="background1"/>
              </w:rPr>
            </w:pPr>
            <w:r w:rsidRPr="00E9679C">
              <w:rPr>
                <w:rStyle w:val="Strong"/>
                <w:b/>
                <w:bCs/>
                <w:color w:val="FFFFFF" w:themeColor="background1"/>
              </w:rPr>
              <w:t>Criteria for Intensive Application</w:t>
            </w:r>
          </w:p>
        </w:tc>
      </w:tr>
      <w:tr w:rsidR="00A579E2" w:rsidRPr="00D23791" w:rsidTr="00E63A40">
        <w:trPr>
          <w:trHeight w:val="20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pPr>
            <w:r w:rsidRPr="00E9679C">
              <w:rPr>
                <w:rStyle w:val="Strong"/>
                <w:b/>
                <w:bCs/>
                <w:color w:val="FFFFFF" w:themeColor="background1"/>
              </w:rPr>
              <w:t>Leadership</w:t>
            </w:r>
          </w:p>
        </w:tc>
        <w:tc>
          <w:tcPr>
            <w:tcW w:w="0" w:type="auto"/>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School, Faculty and University </w:t>
            </w:r>
            <w:r w:rsidR="000D1049" w:rsidRPr="00E9679C">
              <w:rPr>
                <w:rStyle w:val="Emphasis"/>
                <w:iCs w:val="0"/>
              </w:rPr>
              <w:t>committees</w:t>
            </w:r>
          </w:p>
        </w:tc>
        <w:tc>
          <w:tcPr>
            <w:tcW w:w="0" w:type="auto"/>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Provide leadership in the development, implementation and monitoring of strategic and operational plans that contribute to the strategic priorities and objectives of the School, Faculty, Portfolio and/or University.</w:t>
            </w:r>
          </w:p>
        </w:tc>
        <w:tc>
          <w:tcPr>
            <w:tcW w:w="0" w:type="auto"/>
            <w:vMerge w:val="restart"/>
            <w:hideMark/>
          </w:tcPr>
          <w:p w:rsidR="00A579E2" w:rsidRPr="00D23791"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D23791">
              <w:t>In addition to the criteria for a standard application, the following criteria are expected as a result of intensive engagement:</w:t>
            </w:r>
          </w:p>
          <w:p w:rsidR="00A579E2" w:rsidRPr="00D23791" w:rsidRDefault="00A579E2" w:rsidP="003C57BE">
            <w:pPr>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2"/>
              </w:rPr>
            </w:pPr>
          </w:p>
        </w:tc>
      </w:tr>
      <w:tr w:rsidR="00A579E2" w:rsidRPr="00D23791" w:rsidTr="00E63A40">
        <w:trPr>
          <w:trHeight w:val="268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vAlign w:val="center"/>
            <w:hideMark/>
          </w:tcPr>
          <w:p w:rsidR="00A579E2" w:rsidRPr="00E9679C" w:rsidRDefault="00A579E2" w:rsidP="00E9679C">
            <w:pPr>
              <w:pStyle w:val="FedBody1013"/>
            </w:pPr>
          </w:p>
        </w:tc>
        <w:tc>
          <w:tcPr>
            <w:tcW w:w="0" w:type="auto"/>
            <w:shd w:val="clear" w:color="auto" w:fill="F2F2F2" w:themeFill="background1" w:themeFillShade="F2"/>
            <w:hideMark/>
          </w:tcPr>
          <w:p w:rsidR="00A579E2" w:rsidRPr="00E9679C"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E9679C">
              <w:rPr>
                <w:rStyle w:val="Emphasis"/>
                <w:iCs w:val="0"/>
              </w:rPr>
              <w:t xml:space="preserve">School and Faculty </w:t>
            </w:r>
            <w:r w:rsidR="000D1049" w:rsidRPr="00E9679C">
              <w:rPr>
                <w:rStyle w:val="Emphasis"/>
                <w:iCs w:val="0"/>
              </w:rPr>
              <w:t>leadership</w:t>
            </w:r>
          </w:p>
        </w:tc>
        <w:tc>
          <w:tcPr>
            <w:tcW w:w="0" w:type="auto"/>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Provide academic leadership to the School and relevant discipline group or field contributing to the strategic priorities, objectives and values as per the University Charter.</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lastRenderedPageBreak/>
              <w:t>Engage with School and Faculty staff and provide mentoring and other development initiatives for staff.</w:t>
            </w:r>
          </w:p>
        </w:tc>
        <w:tc>
          <w:tcPr>
            <w:tcW w:w="0" w:type="auto"/>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2"/>
              </w:rPr>
            </w:pPr>
          </w:p>
        </w:tc>
      </w:tr>
      <w:tr w:rsidR="00A579E2" w:rsidRPr="00D23791" w:rsidTr="00E63A40">
        <w:trPr>
          <w:trHeight w:val="1834"/>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2E74B5" w:themeFill="accent1" w:themeFillShade="BF"/>
            <w:vAlign w:val="center"/>
            <w:hideMark/>
          </w:tcPr>
          <w:p w:rsidR="00A579E2" w:rsidRPr="00E9679C" w:rsidRDefault="00CE168F" w:rsidP="00E9679C">
            <w:pPr>
              <w:pStyle w:val="FedBody1013"/>
            </w:pPr>
            <w:r w:rsidRPr="00E9679C">
              <w:rPr>
                <w:rStyle w:val="Strong"/>
                <w:b/>
                <w:bCs/>
                <w:color w:val="FFFFFF" w:themeColor="background1"/>
              </w:rPr>
              <w:t>Engagement</w:t>
            </w:r>
          </w:p>
        </w:tc>
        <w:tc>
          <w:tcPr>
            <w:tcW w:w="0" w:type="auto"/>
            <w:shd w:val="clear" w:color="auto" w:fill="F2F2F2" w:themeFill="background1" w:themeFillShade="F2"/>
            <w:hideMark/>
          </w:tcPr>
          <w:p w:rsidR="00A579E2" w:rsidRPr="004F6D00"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4F6D00">
              <w:rPr>
                <w:rStyle w:val="Emphasis"/>
                <w:rFonts w:eastAsia="Times New Roman" w:cs="Arial"/>
              </w:rPr>
              <w:t xml:space="preserve">Professional </w:t>
            </w:r>
            <w:r w:rsidR="000D1049" w:rsidRPr="004F6D00">
              <w:rPr>
                <w:rStyle w:val="Emphasis"/>
                <w:rFonts w:eastAsia="Times New Roman" w:cs="Arial"/>
              </w:rPr>
              <w:t>associations</w:t>
            </w:r>
          </w:p>
        </w:tc>
        <w:tc>
          <w:tcPr>
            <w:tcW w:w="0" w:type="auto"/>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Engage with profession and provide leadership to members.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Membership of accreditation, review and other similar associations/bodies at national and/or international level.</w:t>
            </w:r>
          </w:p>
        </w:tc>
        <w:tc>
          <w:tcPr>
            <w:tcW w:w="0" w:type="auto"/>
            <w:vMerge w:val="restart"/>
            <w:hideMark/>
          </w:tcPr>
          <w:p w:rsidR="00A579E2" w:rsidRPr="00D23791" w:rsidRDefault="00CE168F" w:rsidP="00E9679C">
            <w:pPr>
              <w:pStyle w:val="FedBody1013"/>
              <w:cnfStyle w:val="000000000000" w:firstRow="0" w:lastRow="0" w:firstColumn="0" w:lastColumn="0" w:oddVBand="0" w:evenVBand="0" w:oddHBand="0" w:evenHBand="0" w:firstRowFirstColumn="0" w:firstRowLastColumn="0" w:lastRowFirstColumn="0" w:lastRowLastColumn="0"/>
            </w:pPr>
            <w:r w:rsidRPr="00D23791">
              <w:t>In addition to the criteria for a standard application, the following criteria are expected as a result of intensive engagement:</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Provide leadership in developing the strategic direction of the School, Faculty, Portfolio and University.</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D23791">
              <w:rPr>
                <w:rFonts w:eastAsia="Times New Roman" w:cs="Arial"/>
              </w:rPr>
              <w:t>Provide leadership to the discipline and/or profession at international level.</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D23791">
              <w:rPr>
                <w:rFonts w:eastAsia="Times New Roman" w:cs="Arial"/>
              </w:rPr>
              <w:t>Lead significant consulting projects by commission or invitation.</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D23791">
              <w:rPr>
                <w:rFonts w:eastAsia="Times New Roman" w:cs="Arial"/>
              </w:rPr>
              <w:t>Invitation for expert advisory roles.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D23791">
              <w:rPr>
                <w:rFonts w:eastAsia="Times New Roman" w:cs="Arial"/>
              </w:rPr>
              <w:t>Development and implementation of commercial enterprises for the University.</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cs="Arial"/>
              </w:rPr>
            </w:pPr>
            <w:r w:rsidRPr="00D23791">
              <w:rPr>
                <w:rFonts w:eastAsia="Times New Roman" w:cs="Arial"/>
              </w:rPr>
              <w:t xml:space="preserve">International marketing of the University and attracting </w:t>
            </w:r>
            <w:r w:rsidRPr="00D23791">
              <w:rPr>
                <w:rFonts w:eastAsia="Times New Roman" w:cs="Arial"/>
              </w:rPr>
              <w:lastRenderedPageBreak/>
              <w:t>international students from specific markets.</w:t>
            </w:r>
          </w:p>
        </w:tc>
      </w:tr>
      <w:tr w:rsidR="00A579E2" w:rsidRPr="00D23791" w:rsidTr="00E63A40">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D23791" w:rsidRDefault="00A579E2">
            <w:pPr>
              <w:rPr>
                <w:rFonts w:ascii="Arial" w:eastAsia="Times New Roman" w:hAnsi="Arial" w:cs="Arial"/>
                <w:sz w:val="22"/>
                <w:szCs w:val="22"/>
              </w:rPr>
            </w:pPr>
          </w:p>
        </w:tc>
        <w:tc>
          <w:tcPr>
            <w:tcW w:w="0" w:type="auto"/>
            <w:shd w:val="clear" w:color="auto" w:fill="F2F2F2" w:themeFill="background1" w:themeFillShade="F2"/>
            <w:hideMark/>
          </w:tcPr>
          <w:p w:rsidR="00A579E2" w:rsidRPr="004F6D00"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4F6D00">
              <w:rPr>
                <w:rStyle w:val="Emphasis"/>
                <w:rFonts w:eastAsia="Times New Roman" w:cs="Arial"/>
              </w:rPr>
              <w:t xml:space="preserve">University </w:t>
            </w:r>
            <w:r w:rsidR="000D1049" w:rsidRPr="004F6D00">
              <w:rPr>
                <w:rStyle w:val="Emphasis"/>
                <w:rFonts w:eastAsia="Times New Roman" w:cs="Arial"/>
              </w:rPr>
              <w:t>partnerships</w:t>
            </w:r>
          </w:p>
        </w:tc>
        <w:tc>
          <w:tcPr>
            <w:tcW w:w="0" w:type="auto"/>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 xml:space="preserve">Provide leadership and lead the establishment of partnerships with other </w:t>
            </w:r>
            <w:r w:rsidR="00C278BC">
              <w:rPr>
                <w:rFonts w:eastAsia="Times New Roman"/>
              </w:rPr>
              <w:t>u</w:t>
            </w:r>
            <w:r w:rsidR="00C278BC" w:rsidRPr="00D23791">
              <w:rPr>
                <w:rFonts w:eastAsia="Times New Roman"/>
              </w:rPr>
              <w:t>niversities</w:t>
            </w:r>
            <w:r w:rsidRPr="00D23791">
              <w:rPr>
                <w:rFonts w:eastAsia="Times New Roman"/>
              </w:rPr>
              <w:t>.</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Provide leadership and direction in establishing partnerships at national and/or international level.</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Proactive in promoting the sustainability and growth of the University.</w:t>
            </w:r>
          </w:p>
        </w:tc>
        <w:tc>
          <w:tcPr>
            <w:tcW w:w="0" w:type="auto"/>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A579E2" w:rsidRPr="00D23791" w:rsidTr="00E63A40">
        <w:trPr>
          <w:trHeight w:val="131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D23791" w:rsidRDefault="00A579E2">
            <w:pPr>
              <w:rPr>
                <w:rFonts w:ascii="Arial" w:eastAsia="Times New Roman" w:hAnsi="Arial" w:cs="Arial"/>
                <w:sz w:val="22"/>
                <w:szCs w:val="22"/>
              </w:rPr>
            </w:pPr>
          </w:p>
        </w:tc>
        <w:tc>
          <w:tcPr>
            <w:tcW w:w="0" w:type="auto"/>
            <w:shd w:val="clear" w:color="auto" w:fill="F2F2F2" w:themeFill="background1" w:themeFillShade="F2"/>
            <w:hideMark/>
          </w:tcPr>
          <w:p w:rsidR="00A579E2" w:rsidRPr="004F6D00"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4F6D00">
              <w:rPr>
                <w:rStyle w:val="Emphasis"/>
                <w:rFonts w:eastAsia="Times New Roman" w:cs="Arial"/>
              </w:rPr>
              <w:t xml:space="preserve">Industry </w:t>
            </w:r>
            <w:r w:rsidR="000D1049" w:rsidRPr="004F6D00">
              <w:rPr>
                <w:rStyle w:val="Emphasis"/>
                <w:rFonts w:eastAsia="Times New Roman" w:cs="Arial"/>
              </w:rPr>
              <w:t>linkage</w:t>
            </w:r>
          </w:p>
        </w:tc>
        <w:tc>
          <w:tcPr>
            <w:tcW w:w="0" w:type="auto"/>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Provide strategic direction in establishing meaningful links.</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Demonstrated success in managing links and the University’s profile.</w:t>
            </w:r>
          </w:p>
        </w:tc>
        <w:tc>
          <w:tcPr>
            <w:tcW w:w="0" w:type="auto"/>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A579E2" w:rsidRPr="00D23791" w:rsidTr="00E63A40">
        <w:trPr>
          <w:trHeight w:val="241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D23791" w:rsidRDefault="00A579E2">
            <w:pPr>
              <w:rPr>
                <w:rFonts w:ascii="Arial" w:eastAsia="Times New Roman" w:hAnsi="Arial" w:cs="Arial"/>
                <w:sz w:val="22"/>
                <w:szCs w:val="22"/>
              </w:rPr>
            </w:pPr>
          </w:p>
        </w:tc>
        <w:tc>
          <w:tcPr>
            <w:tcW w:w="0" w:type="auto"/>
            <w:shd w:val="clear" w:color="auto" w:fill="F2F2F2" w:themeFill="background1" w:themeFillShade="F2"/>
            <w:hideMark/>
          </w:tcPr>
          <w:p w:rsidR="00A579E2" w:rsidRPr="004F6D00"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4F6D00">
              <w:rPr>
                <w:rStyle w:val="Emphasis"/>
                <w:rFonts w:eastAsia="Times New Roman" w:cs="Arial"/>
              </w:rPr>
              <w:t xml:space="preserve">Community </w:t>
            </w:r>
            <w:r w:rsidR="000D1049" w:rsidRPr="004F6D00">
              <w:rPr>
                <w:rStyle w:val="Emphasis"/>
                <w:rFonts w:eastAsia="Times New Roman" w:cs="Arial"/>
              </w:rPr>
              <w:t>involvement</w:t>
            </w:r>
          </w:p>
        </w:tc>
        <w:tc>
          <w:tcPr>
            <w:tcW w:w="0" w:type="auto"/>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Provide leadership on public boards, committees, regional authorities, government committees, etc.</w:t>
            </w:r>
          </w:p>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Provide professional knowledge and expertise that enhances public policy and practice, and/or economic, social, cultural and environmental outcomes.</w:t>
            </w:r>
          </w:p>
        </w:tc>
        <w:tc>
          <w:tcPr>
            <w:tcW w:w="0" w:type="auto"/>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A579E2" w:rsidRPr="00D23791" w:rsidTr="00E63A40">
        <w:trPr>
          <w:trHeight w:val="98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2E74B5" w:themeFill="accent1" w:themeFillShade="BF"/>
            <w:hideMark/>
          </w:tcPr>
          <w:p w:rsidR="00A579E2" w:rsidRPr="00D23791" w:rsidRDefault="00A579E2">
            <w:pPr>
              <w:rPr>
                <w:rFonts w:ascii="Arial" w:eastAsia="Times New Roman" w:hAnsi="Arial" w:cs="Arial"/>
                <w:sz w:val="22"/>
                <w:szCs w:val="22"/>
              </w:rPr>
            </w:pPr>
          </w:p>
        </w:tc>
        <w:tc>
          <w:tcPr>
            <w:tcW w:w="0" w:type="auto"/>
            <w:shd w:val="clear" w:color="auto" w:fill="F2F2F2" w:themeFill="background1" w:themeFillShade="F2"/>
            <w:hideMark/>
          </w:tcPr>
          <w:p w:rsidR="00A579E2" w:rsidRPr="004F6D00" w:rsidRDefault="00CE168F" w:rsidP="00E9679C">
            <w:pPr>
              <w:pStyle w:val="FedBody1013"/>
              <w:cnfStyle w:val="000000000000" w:firstRow="0" w:lastRow="0" w:firstColumn="0" w:lastColumn="0" w:oddVBand="0" w:evenVBand="0" w:oddHBand="0" w:evenHBand="0" w:firstRowFirstColumn="0" w:firstRowLastColumn="0" w:lastRowFirstColumn="0" w:lastRowLastColumn="0"/>
              <w:rPr>
                <w:rFonts w:eastAsia="Times New Roman"/>
              </w:rPr>
            </w:pPr>
            <w:r w:rsidRPr="004F6D00">
              <w:rPr>
                <w:rStyle w:val="Emphasis"/>
                <w:rFonts w:eastAsia="Times New Roman" w:cs="Arial"/>
              </w:rPr>
              <w:t>Consultancies</w:t>
            </w:r>
          </w:p>
        </w:tc>
        <w:tc>
          <w:tcPr>
            <w:tcW w:w="0" w:type="auto"/>
            <w:hideMark/>
          </w:tcPr>
          <w:p w:rsidR="00A579E2" w:rsidRPr="00D23791" w:rsidRDefault="00CE168F" w:rsidP="00E9679C">
            <w:pPr>
              <w:pStyle w:val="FedBodyBulletIndent"/>
              <w:cnfStyle w:val="000000000000" w:firstRow="0" w:lastRow="0" w:firstColumn="0" w:lastColumn="0" w:oddVBand="0" w:evenVBand="0" w:oddHBand="0" w:evenHBand="0" w:firstRowFirstColumn="0" w:firstRowLastColumn="0" w:lastRowFirstColumn="0" w:lastRowLastColumn="0"/>
              <w:rPr>
                <w:rFonts w:eastAsia="Times New Roman"/>
              </w:rPr>
            </w:pPr>
            <w:r w:rsidRPr="00D23791">
              <w:rPr>
                <w:rFonts w:eastAsia="Times New Roman"/>
              </w:rPr>
              <w:t>Significant success in obtaining major consultancies and leading these to successful conclusion.</w:t>
            </w:r>
          </w:p>
        </w:tc>
        <w:tc>
          <w:tcPr>
            <w:tcW w:w="0" w:type="auto"/>
            <w:vMerge/>
            <w:hideMark/>
          </w:tcPr>
          <w:p w:rsidR="00A579E2" w:rsidRPr="00D23791" w:rsidRDefault="00A579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rsidR="00A579E2" w:rsidRPr="00D23791" w:rsidRDefault="00CE168F" w:rsidP="00E9679C">
      <w:pPr>
        <w:pStyle w:val="FedL1Heading"/>
        <w:rPr>
          <w:rFonts w:eastAsia="Times New Roman"/>
        </w:rPr>
      </w:pPr>
      <w:bookmarkStart w:id="22" w:name="section_211425"/>
      <w:bookmarkEnd w:id="22"/>
      <w:r w:rsidRPr="00D23791">
        <w:rPr>
          <w:rFonts w:eastAsia="Times New Roman"/>
        </w:rPr>
        <w:t xml:space="preserve">Associated </w:t>
      </w:r>
      <w:r w:rsidR="00E9679C" w:rsidRPr="00D23791">
        <w:rPr>
          <w:rFonts w:eastAsia="Times New Roman"/>
        </w:rPr>
        <w:t xml:space="preserve">documents </w:t>
      </w:r>
    </w:p>
    <w:p w:rsidR="00A579E2" w:rsidRPr="00D23791" w:rsidRDefault="00CE168F" w:rsidP="00E9679C">
      <w:pPr>
        <w:pStyle w:val="FedBodyBulletIndent"/>
        <w:rPr>
          <w:rFonts w:eastAsia="Times New Roman"/>
        </w:rPr>
      </w:pPr>
      <w:r w:rsidRPr="00D23791">
        <w:rPr>
          <w:rFonts w:eastAsia="Times New Roman"/>
        </w:rPr>
        <w:t>Academic Promotions (Higher Education) Policy.</w:t>
      </w:r>
    </w:p>
    <w:p w:rsidR="00A579E2" w:rsidRPr="00D23791" w:rsidRDefault="00CE168F" w:rsidP="00E9679C">
      <w:pPr>
        <w:pStyle w:val="FedBodyBulletIndent"/>
        <w:rPr>
          <w:rFonts w:eastAsia="Times New Roman"/>
        </w:rPr>
      </w:pPr>
      <w:r w:rsidRPr="00D23791">
        <w:rPr>
          <w:rFonts w:eastAsia="Times New Roman"/>
        </w:rPr>
        <w:t>Academic Promotion for Level B Only (Higher Education) Procedure.</w:t>
      </w:r>
    </w:p>
    <w:p w:rsidR="00A579E2" w:rsidRPr="00D23791" w:rsidRDefault="00CE168F" w:rsidP="00E9679C">
      <w:pPr>
        <w:pStyle w:val="FedBodyBulletIndent"/>
        <w:rPr>
          <w:rFonts w:eastAsia="Times New Roman"/>
        </w:rPr>
      </w:pPr>
      <w:r w:rsidRPr="00D23791">
        <w:rPr>
          <w:rFonts w:eastAsia="Times New Roman"/>
        </w:rPr>
        <w:t>Academic Promotion for Levels C, D and E (Higher Education) Procedure.</w:t>
      </w:r>
    </w:p>
    <w:p w:rsidR="00A579E2" w:rsidRPr="00D23791" w:rsidRDefault="000D1049" w:rsidP="00E9679C">
      <w:pPr>
        <w:pStyle w:val="FedBodyBulletIndent"/>
        <w:rPr>
          <w:rFonts w:eastAsia="Times New Roman"/>
        </w:rPr>
      </w:pPr>
      <w:r>
        <w:rPr>
          <w:rFonts w:eastAsia="Times New Roman"/>
        </w:rPr>
        <w:t>Academic Promotion - E</w:t>
      </w:r>
      <w:r w:rsidR="00CE168F" w:rsidRPr="00D23791">
        <w:rPr>
          <w:rFonts w:eastAsia="Times New Roman"/>
        </w:rPr>
        <w:t xml:space="preserve">quivalent </w:t>
      </w:r>
      <w:r w:rsidRPr="00D23791">
        <w:rPr>
          <w:rFonts w:eastAsia="Times New Roman"/>
        </w:rPr>
        <w:t xml:space="preserve">accreditation </w:t>
      </w:r>
      <w:r w:rsidR="00CE168F" w:rsidRPr="00D23791">
        <w:rPr>
          <w:rFonts w:eastAsia="Times New Roman"/>
        </w:rPr>
        <w:t xml:space="preserve">and </w:t>
      </w:r>
      <w:r w:rsidRPr="00D23791">
        <w:rPr>
          <w:rFonts w:eastAsia="Times New Roman"/>
        </w:rPr>
        <w:t>standing guidelines</w:t>
      </w:r>
      <w:r w:rsidR="00CE168F" w:rsidRPr="00D23791">
        <w:rPr>
          <w:rFonts w:eastAsia="Times New Roman"/>
        </w:rPr>
        <w:t>.</w:t>
      </w:r>
    </w:p>
    <w:p w:rsidR="00A579E2" w:rsidRPr="00D23791" w:rsidRDefault="00E9679C" w:rsidP="00E9679C">
      <w:pPr>
        <w:pStyle w:val="FedL1Heading"/>
        <w:rPr>
          <w:rFonts w:eastAsia="Times New Roman"/>
        </w:rPr>
      </w:pPr>
      <w:bookmarkStart w:id="23" w:name="section_211426"/>
      <w:bookmarkEnd w:id="23"/>
      <w:r>
        <w:rPr>
          <w:rFonts w:eastAsia="Times New Roman"/>
        </w:rPr>
        <w:t>Implementation</w:t>
      </w:r>
    </w:p>
    <w:p w:rsidR="00A579E2" w:rsidRPr="00D23791" w:rsidRDefault="00CE168F" w:rsidP="00E9679C">
      <w:pPr>
        <w:pStyle w:val="FedBody1013"/>
      </w:pPr>
      <w:r w:rsidRPr="00D23791">
        <w:t>The Generic Academic Profiles - Achievement at Prescribed Academic Levels Guidelines will be implemented throughout the University via:</w:t>
      </w:r>
    </w:p>
    <w:p w:rsidR="00A579E2" w:rsidRPr="00D23791" w:rsidRDefault="00CE168F" w:rsidP="00E9679C">
      <w:pPr>
        <w:pStyle w:val="FedBodyBulletIndent"/>
        <w:rPr>
          <w:rFonts w:eastAsia="Times New Roman"/>
        </w:rPr>
      </w:pPr>
      <w:r w:rsidRPr="00D23791">
        <w:rPr>
          <w:rFonts w:eastAsia="Times New Roman"/>
        </w:rPr>
        <w:t>an Announcement Notice under '</w:t>
      </w:r>
      <w:proofErr w:type="spellStart"/>
      <w:r w:rsidRPr="00D23791">
        <w:rPr>
          <w:rFonts w:eastAsia="Times New Roman"/>
        </w:rPr>
        <w:t>FedNews</w:t>
      </w:r>
      <w:proofErr w:type="spellEnd"/>
      <w:r w:rsidRPr="00D23791">
        <w:rPr>
          <w:rFonts w:eastAsia="Times New Roman"/>
        </w:rPr>
        <w:t>' on the website and through the University Policy - ‘Recently Approved Documents’ webpage to alert the University-wide community of the approved Guidelines; and</w:t>
      </w:r>
    </w:p>
    <w:p w:rsidR="00CE168F" w:rsidRPr="003C57BE" w:rsidRDefault="00CE168F" w:rsidP="00E9679C">
      <w:pPr>
        <w:pStyle w:val="FedBodyBulletIndent"/>
        <w:rPr>
          <w:rFonts w:eastAsia="Times New Roman"/>
        </w:rPr>
      </w:pPr>
      <w:r w:rsidRPr="00D23791">
        <w:rPr>
          <w:rFonts w:eastAsia="Times New Roman"/>
        </w:rPr>
        <w:t>inclusion on the University's online Policy Library.</w:t>
      </w:r>
    </w:p>
    <w:sectPr w:rsidR="00CE168F" w:rsidRPr="003C57BE" w:rsidSect="00BA1498">
      <w:pgSz w:w="11906" w:h="16838"/>
      <w:pgMar w:top="851" w:right="1134" w:bottom="1134" w:left="1418"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F7" w:rsidRDefault="00AE6AF7" w:rsidP="00D23791">
      <w:r>
        <w:separator/>
      </w:r>
    </w:p>
  </w:endnote>
  <w:endnote w:type="continuationSeparator" w:id="0">
    <w:p w:rsidR="00AE6AF7" w:rsidRDefault="00AE6AF7" w:rsidP="00D2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7" w:rsidRPr="00143970" w:rsidRDefault="00AE6AF7" w:rsidP="00BA1498">
    <w:pPr>
      <w:tabs>
        <w:tab w:val="right" w:pos="9354"/>
      </w:tabs>
      <w:rPr>
        <w:rFonts w:ascii="Arial" w:eastAsia="Times New Roman" w:hAnsi="Arial" w:cs="Arial"/>
        <w:b/>
        <w:sz w:val="16"/>
        <w:szCs w:val="16"/>
        <w:lang w:eastAsia="en-US"/>
      </w:rPr>
    </w:pPr>
    <w:r w:rsidRPr="0070653D">
      <w:rPr>
        <w:rFonts w:ascii="Arial" w:eastAsia="Times New Roman" w:hAnsi="Arial"/>
        <w:noProof/>
        <w:color w:val="777877"/>
        <w:sz w:val="22"/>
        <w:szCs w:val="20"/>
      </w:rPr>
      <w:drawing>
        <wp:anchor distT="0" distB="0" distL="114300" distR="114300" simplePos="0" relativeHeight="251661312" behindDoc="1" locked="0" layoutInCell="1" allowOverlap="1" wp14:anchorId="2932C200" wp14:editId="1B494BF9">
          <wp:simplePos x="0" y="0"/>
          <wp:positionH relativeFrom="column">
            <wp:posOffset>-933450</wp:posOffset>
          </wp:positionH>
          <wp:positionV relativeFrom="page">
            <wp:posOffset>10078720</wp:posOffset>
          </wp:positionV>
          <wp:extent cx="7556500" cy="96520"/>
          <wp:effectExtent l="0" t="0" r="6350" b="0"/>
          <wp:wrapNone/>
          <wp:docPr id="128" name="Picture 128"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6500" cy="965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0653D">
      <w:rPr>
        <w:rFonts w:ascii="Arial" w:eastAsia="Times New Roman" w:hAnsi="Arial" w:cs="Arial"/>
        <w:sz w:val="12"/>
        <w:szCs w:val="12"/>
        <w:lang w:eastAsia="en-US"/>
      </w:rPr>
      <w:t xml:space="preserve">CRICOS Provider No. </w:t>
    </w:r>
    <w:r>
      <w:rPr>
        <w:rFonts w:ascii="Arial" w:eastAsia="Times New Roman" w:hAnsi="Arial" w:cs="Arial"/>
        <w:sz w:val="12"/>
        <w:szCs w:val="12"/>
        <w:lang w:eastAsia="en-US"/>
      </w:rPr>
      <w:t>00103D</w:t>
    </w:r>
    <w:r w:rsidRPr="0070653D">
      <w:rPr>
        <w:rFonts w:ascii="Arial" w:eastAsia="Times New Roman" w:hAnsi="Arial" w:cs="Arial"/>
        <w:sz w:val="16"/>
        <w:szCs w:val="16"/>
        <w:lang w:eastAsia="en-US"/>
      </w:rPr>
      <w:tab/>
      <w:t xml:space="preserve">Page </w:t>
    </w:r>
    <w:r w:rsidRPr="0070653D">
      <w:rPr>
        <w:rFonts w:ascii="Arial" w:eastAsia="Times New Roman" w:hAnsi="Arial" w:cs="Arial"/>
        <w:b/>
        <w:sz w:val="16"/>
        <w:szCs w:val="16"/>
        <w:lang w:eastAsia="en-US"/>
      </w:rPr>
      <w:fldChar w:fldCharType="begin"/>
    </w:r>
    <w:r w:rsidRPr="0070653D">
      <w:rPr>
        <w:rFonts w:ascii="Arial" w:eastAsia="Times New Roman" w:hAnsi="Arial" w:cs="Arial"/>
        <w:sz w:val="16"/>
        <w:szCs w:val="16"/>
        <w:lang w:eastAsia="en-US"/>
      </w:rPr>
      <w:instrText xml:space="preserve"> PAGE </w:instrText>
    </w:r>
    <w:r w:rsidRPr="0070653D">
      <w:rPr>
        <w:rFonts w:ascii="Arial" w:eastAsia="Times New Roman" w:hAnsi="Arial" w:cs="Arial"/>
        <w:b/>
        <w:sz w:val="16"/>
        <w:szCs w:val="16"/>
        <w:lang w:eastAsia="en-US"/>
      </w:rPr>
      <w:fldChar w:fldCharType="separate"/>
    </w:r>
    <w:r w:rsidR="009D02C3">
      <w:rPr>
        <w:rFonts w:ascii="Arial" w:eastAsia="Times New Roman" w:hAnsi="Arial" w:cs="Arial"/>
        <w:noProof/>
        <w:sz w:val="16"/>
        <w:szCs w:val="16"/>
        <w:lang w:eastAsia="en-US"/>
      </w:rPr>
      <w:t>14</w:t>
    </w:r>
    <w:r w:rsidRPr="0070653D">
      <w:rPr>
        <w:rFonts w:ascii="Arial" w:eastAsia="Times New Roman" w:hAnsi="Arial" w:cs="Arial"/>
        <w:b/>
        <w:sz w:val="16"/>
        <w:szCs w:val="16"/>
        <w:lang w:eastAsia="en-US"/>
      </w:rPr>
      <w:fldChar w:fldCharType="end"/>
    </w:r>
    <w:r w:rsidRPr="0070653D">
      <w:rPr>
        <w:rFonts w:ascii="Arial" w:eastAsia="Times New Roman" w:hAnsi="Arial" w:cs="Arial"/>
        <w:sz w:val="16"/>
        <w:szCs w:val="16"/>
        <w:lang w:eastAsia="en-US"/>
      </w:rPr>
      <w:t xml:space="preserve"> of </w:t>
    </w:r>
    <w:r w:rsidRPr="0070653D">
      <w:rPr>
        <w:rFonts w:ascii="Arial" w:eastAsia="Times New Roman" w:hAnsi="Arial" w:cs="Arial"/>
        <w:b/>
        <w:sz w:val="16"/>
        <w:szCs w:val="16"/>
        <w:lang w:eastAsia="en-US"/>
      </w:rPr>
      <w:fldChar w:fldCharType="begin"/>
    </w:r>
    <w:r w:rsidRPr="0070653D">
      <w:rPr>
        <w:rFonts w:ascii="Arial" w:eastAsia="Times New Roman" w:hAnsi="Arial" w:cs="Arial"/>
        <w:sz w:val="16"/>
        <w:szCs w:val="16"/>
        <w:lang w:eastAsia="en-US"/>
      </w:rPr>
      <w:instrText xml:space="preserve"> NUMPAGES  </w:instrText>
    </w:r>
    <w:r w:rsidRPr="0070653D">
      <w:rPr>
        <w:rFonts w:ascii="Arial" w:eastAsia="Times New Roman" w:hAnsi="Arial" w:cs="Arial"/>
        <w:b/>
        <w:sz w:val="16"/>
        <w:szCs w:val="16"/>
        <w:lang w:eastAsia="en-US"/>
      </w:rPr>
      <w:fldChar w:fldCharType="separate"/>
    </w:r>
    <w:r w:rsidR="009D02C3">
      <w:rPr>
        <w:rFonts w:ascii="Arial" w:eastAsia="Times New Roman" w:hAnsi="Arial" w:cs="Arial"/>
        <w:noProof/>
        <w:sz w:val="16"/>
        <w:szCs w:val="16"/>
        <w:lang w:eastAsia="en-US"/>
      </w:rPr>
      <w:t>14</w:t>
    </w:r>
    <w:r w:rsidRPr="0070653D">
      <w:rPr>
        <w:rFonts w:ascii="Arial" w:eastAsia="Times New Roman" w:hAnsi="Arial" w:cs="Arial"/>
        <w:b/>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F7" w:rsidRDefault="00AE6AF7" w:rsidP="00D23791">
      <w:r>
        <w:separator/>
      </w:r>
    </w:p>
  </w:footnote>
  <w:footnote w:type="continuationSeparator" w:id="0">
    <w:p w:rsidR="00AE6AF7" w:rsidRDefault="00AE6AF7" w:rsidP="00D2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1"/>
    </w:tblGrid>
    <w:tr w:rsidR="00AE6AF7" w:rsidTr="005D43EF">
      <w:trPr>
        <w:trHeight w:val="993"/>
      </w:trPr>
      <w:tc>
        <w:tcPr>
          <w:tcW w:w="5529" w:type="dxa"/>
          <w:hideMark/>
        </w:tcPr>
        <w:p w:rsidR="00AE6AF7" w:rsidRDefault="00AE6AF7" w:rsidP="00BA1498">
          <w:pPr>
            <w:tabs>
              <w:tab w:val="center" w:pos="4513"/>
              <w:tab w:val="right" w:pos="5287"/>
            </w:tabs>
            <w:rPr>
              <w:rFonts w:eastAsia="Times New Roman" w:cs="Arial"/>
              <w:b/>
              <w:color w:val="004786"/>
              <w:sz w:val="20"/>
              <w:szCs w:val="20"/>
              <w:lang w:eastAsia="zh-CN"/>
            </w:rPr>
          </w:pPr>
          <w:r>
            <w:rPr>
              <w:rFonts w:cstheme="minorBidi"/>
              <w:noProof/>
              <w:sz w:val="22"/>
              <w:szCs w:val="22"/>
            </w:rPr>
            <w:drawing>
              <wp:anchor distT="0" distB="0" distL="114300" distR="114300" simplePos="0" relativeHeight="251663360" behindDoc="1" locked="0" layoutInCell="1" allowOverlap="1">
                <wp:simplePos x="0" y="0"/>
                <wp:positionH relativeFrom="column">
                  <wp:posOffset>3446145</wp:posOffset>
                </wp:positionH>
                <wp:positionV relativeFrom="page">
                  <wp:posOffset>49530</wp:posOffset>
                </wp:positionV>
                <wp:extent cx="2513330" cy="495300"/>
                <wp:effectExtent l="0" t="0" r="1270" b="0"/>
                <wp:wrapNone/>
                <wp:docPr id="127" name="Picture 127" descr="FedU_A4_10mm_REP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dU_A4_10mm_REPORT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330" cy="49530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color w:val="004786"/>
              <w:sz w:val="48"/>
              <w:szCs w:val="48"/>
              <w:lang w:eastAsia="zh-CN"/>
            </w:rPr>
            <w:t>Academic Promotion</w:t>
          </w:r>
        </w:p>
        <w:p w:rsidR="00AE6AF7" w:rsidRDefault="00AE6AF7" w:rsidP="005D43EF">
          <w:pPr>
            <w:tabs>
              <w:tab w:val="center" w:pos="4513"/>
              <w:tab w:val="right" w:pos="9026"/>
            </w:tabs>
            <w:ind w:right="-252"/>
            <w:rPr>
              <w:rFonts w:cs="Arial"/>
              <w:lang w:eastAsia="zh-CN"/>
            </w:rPr>
          </w:pPr>
          <w:r>
            <w:rPr>
              <w:rFonts w:cs="Arial"/>
              <w:color w:val="004786"/>
              <w:lang w:eastAsia="zh-CN"/>
            </w:rPr>
            <w:t>Generic academic profiles | Achievement at prescribed academic levels guidelines</w:t>
          </w:r>
        </w:p>
      </w:tc>
      <w:tc>
        <w:tcPr>
          <w:tcW w:w="4111" w:type="dxa"/>
          <w:hideMark/>
        </w:tcPr>
        <w:p w:rsidR="00AE6AF7" w:rsidRDefault="00AE6AF7" w:rsidP="00BA1498">
          <w:pPr>
            <w:tabs>
              <w:tab w:val="left" w:pos="3841"/>
              <w:tab w:val="center" w:pos="4513"/>
              <w:tab w:val="right" w:pos="9026"/>
            </w:tabs>
            <w:ind w:right="36"/>
            <w:jc w:val="right"/>
            <w:rPr>
              <w:rFonts w:cs="Arial"/>
              <w:sz w:val="22"/>
              <w:szCs w:val="20"/>
              <w:lang w:eastAsia="zh-CN"/>
            </w:rPr>
          </w:pPr>
        </w:p>
      </w:tc>
    </w:tr>
  </w:tbl>
  <w:p w:rsidR="00AE6AF7" w:rsidRPr="005D43EF" w:rsidRDefault="00AE6AF7" w:rsidP="00C278BC">
    <w:pPr>
      <w:pStyle w:val="Header"/>
      <w:spacing w:after="12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5C1"/>
    <w:multiLevelType w:val="multilevel"/>
    <w:tmpl w:val="EED8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263C0"/>
    <w:multiLevelType w:val="multilevel"/>
    <w:tmpl w:val="3266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560F"/>
    <w:multiLevelType w:val="multilevel"/>
    <w:tmpl w:val="970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634F2"/>
    <w:multiLevelType w:val="multilevel"/>
    <w:tmpl w:val="B4D8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E22E6"/>
    <w:multiLevelType w:val="multilevel"/>
    <w:tmpl w:val="20FA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377E7"/>
    <w:multiLevelType w:val="multilevel"/>
    <w:tmpl w:val="5E7C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74E21"/>
    <w:multiLevelType w:val="multilevel"/>
    <w:tmpl w:val="1040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EE526F"/>
    <w:multiLevelType w:val="multilevel"/>
    <w:tmpl w:val="4BB2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4123AC"/>
    <w:multiLevelType w:val="multilevel"/>
    <w:tmpl w:val="6780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4F5384"/>
    <w:multiLevelType w:val="multilevel"/>
    <w:tmpl w:val="5C64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584B07"/>
    <w:multiLevelType w:val="multilevel"/>
    <w:tmpl w:val="05F2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BF4088"/>
    <w:multiLevelType w:val="multilevel"/>
    <w:tmpl w:val="BA42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37B28"/>
    <w:multiLevelType w:val="multilevel"/>
    <w:tmpl w:val="0A9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2F4449"/>
    <w:multiLevelType w:val="multilevel"/>
    <w:tmpl w:val="B852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2B345A"/>
    <w:multiLevelType w:val="multilevel"/>
    <w:tmpl w:val="1C9C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CF11F6"/>
    <w:multiLevelType w:val="multilevel"/>
    <w:tmpl w:val="970E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F67F2F"/>
    <w:multiLevelType w:val="multilevel"/>
    <w:tmpl w:val="DE94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397E3F"/>
    <w:multiLevelType w:val="multilevel"/>
    <w:tmpl w:val="FEC8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720E02"/>
    <w:multiLevelType w:val="multilevel"/>
    <w:tmpl w:val="3D1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023F05"/>
    <w:multiLevelType w:val="multilevel"/>
    <w:tmpl w:val="C7E4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0649E9"/>
    <w:multiLevelType w:val="multilevel"/>
    <w:tmpl w:val="8738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D95E87"/>
    <w:multiLevelType w:val="multilevel"/>
    <w:tmpl w:val="34F4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B0253E"/>
    <w:multiLevelType w:val="multilevel"/>
    <w:tmpl w:val="D7E0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C61FCB"/>
    <w:multiLevelType w:val="multilevel"/>
    <w:tmpl w:val="C66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464CA8"/>
    <w:multiLevelType w:val="multilevel"/>
    <w:tmpl w:val="239A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115F09"/>
    <w:multiLevelType w:val="multilevel"/>
    <w:tmpl w:val="3D16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F61A59"/>
    <w:multiLevelType w:val="multilevel"/>
    <w:tmpl w:val="F120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5E30F1"/>
    <w:multiLevelType w:val="multilevel"/>
    <w:tmpl w:val="7398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C143CB"/>
    <w:multiLevelType w:val="multilevel"/>
    <w:tmpl w:val="1A6E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8416B4"/>
    <w:multiLevelType w:val="multilevel"/>
    <w:tmpl w:val="47A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DF2609"/>
    <w:multiLevelType w:val="multilevel"/>
    <w:tmpl w:val="E80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234675"/>
    <w:multiLevelType w:val="multilevel"/>
    <w:tmpl w:val="57C6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4A2110"/>
    <w:multiLevelType w:val="multilevel"/>
    <w:tmpl w:val="1B40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BF2973"/>
    <w:multiLevelType w:val="multilevel"/>
    <w:tmpl w:val="B082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2362C5"/>
    <w:multiLevelType w:val="multilevel"/>
    <w:tmpl w:val="E6A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C015F0"/>
    <w:multiLevelType w:val="multilevel"/>
    <w:tmpl w:val="7BD4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463275"/>
    <w:multiLevelType w:val="multilevel"/>
    <w:tmpl w:val="BF10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BB6280"/>
    <w:multiLevelType w:val="multilevel"/>
    <w:tmpl w:val="23B4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0C7B35"/>
    <w:multiLevelType w:val="multilevel"/>
    <w:tmpl w:val="040E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CA5CAC"/>
    <w:multiLevelType w:val="multilevel"/>
    <w:tmpl w:val="0F3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511A42"/>
    <w:multiLevelType w:val="multilevel"/>
    <w:tmpl w:val="2816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651D51"/>
    <w:multiLevelType w:val="multilevel"/>
    <w:tmpl w:val="E19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831090"/>
    <w:multiLevelType w:val="multilevel"/>
    <w:tmpl w:val="4DC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D3638E"/>
    <w:multiLevelType w:val="multilevel"/>
    <w:tmpl w:val="150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547C90"/>
    <w:multiLevelType w:val="multilevel"/>
    <w:tmpl w:val="E30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260365"/>
    <w:multiLevelType w:val="multilevel"/>
    <w:tmpl w:val="E25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C84522A"/>
    <w:multiLevelType w:val="multilevel"/>
    <w:tmpl w:val="961A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002908"/>
    <w:multiLevelType w:val="multilevel"/>
    <w:tmpl w:val="9898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11C0CC0"/>
    <w:multiLevelType w:val="multilevel"/>
    <w:tmpl w:val="8712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7B4A2A"/>
    <w:multiLevelType w:val="multilevel"/>
    <w:tmpl w:val="DE6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DC63C5"/>
    <w:multiLevelType w:val="multilevel"/>
    <w:tmpl w:val="7386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274F4F"/>
    <w:multiLevelType w:val="multilevel"/>
    <w:tmpl w:val="ABC4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480AED"/>
    <w:multiLevelType w:val="multilevel"/>
    <w:tmpl w:val="90CE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A82C3A"/>
    <w:multiLevelType w:val="hybridMultilevel"/>
    <w:tmpl w:val="B5842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99A5E29"/>
    <w:multiLevelType w:val="multilevel"/>
    <w:tmpl w:val="140E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F56B5A"/>
    <w:multiLevelType w:val="multilevel"/>
    <w:tmpl w:val="769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B42711"/>
    <w:multiLevelType w:val="multilevel"/>
    <w:tmpl w:val="CC6C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BD2D3A"/>
    <w:multiLevelType w:val="multilevel"/>
    <w:tmpl w:val="723C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97276E"/>
    <w:multiLevelType w:val="multilevel"/>
    <w:tmpl w:val="B260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A650A1"/>
    <w:multiLevelType w:val="multilevel"/>
    <w:tmpl w:val="F5E6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52F25D1"/>
    <w:multiLevelType w:val="multilevel"/>
    <w:tmpl w:val="DE68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61B0DDC"/>
    <w:multiLevelType w:val="multilevel"/>
    <w:tmpl w:val="DDE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DC74E0"/>
    <w:multiLevelType w:val="multilevel"/>
    <w:tmpl w:val="2F0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E30CF4"/>
    <w:multiLevelType w:val="multilevel"/>
    <w:tmpl w:val="47EC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8E05F1A"/>
    <w:multiLevelType w:val="multilevel"/>
    <w:tmpl w:val="4E26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6F3353"/>
    <w:multiLevelType w:val="multilevel"/>
    <w:tmpl w:val="6C1E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9160AE"/>
    <w:multiLevelType w:val="multilevel"/>
    <w:tmpl w:val="683C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B062CB"/>
    <w:multiLevelType w:val="multilevel"/>
    <w:tmpl w:val="B636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BBD1955"/>
    <w:multiLevelType w:val="multilevel"/>
    <w:tmpl w:val="F5F6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C2A072B"/>
    <w:multiLevelType w:val="multilevel"/>
    <w:tmpl w:val="58DA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DAC6AD7"/>
    <w:multiLevelType w:val="multilevel"/>
    <w:tmpl w:val="0996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B53B01"/>
    <w:multiLevelType w:val="multilevel"/>
    <w:tmpl w:val="AFE4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120B28"/>
    <w:multiLevelType w:val="multilevel"/>
    <w:tmpl w:val="4192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F145D66"/>
    <w:multiLevelType w:val="multilevel"/>
    <w:tmpl w:val="A2F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F9A58A2"/>
    <w:multiLevelType w:val="multilevel"/>
    <w:tmpl w:val="F448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0722FDC"/>
    <w:multiLevelType w:val="multilevel"/>
    <w:tmpl w:val="798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1DE51F2"/>
    <w:multiLevelType w:val="multilevel"/>
    <w:tmpl w:val="FD12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21211B6"/>
    <w:multiLevelType w:val="multilevel"/>
    <w:tmpl w:val="39D2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9" w15:restartNumberingAfterBreak="0">
    <w:nsid w:val="62EB1C4F"/>
    <w:multiLevelType w:val="multilevel"/>
    <w:tmpl w:val="5F62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422D71"/>
    <w:multiLevelType w:val="multilevel"/>
    <w:tmpl w:val="EA5E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69D7440"/>
    <w:multiLevelType w:val="multilevel"/>
    <w:tmpl w:val="30A2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79F0725"/>
    <w:multiLevelType w:val="multilevel"/>
    <w:tmpl w:val="77D0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8DF1178"/>
    <w:multiLevelType w:val="multilevel"/>
    <w:tmpl w:val="9C3C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9CE49FF"/>
    <w:multiLevelType w:val="multilevel"/>
    <w:tmpl w:val="E242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D1A54B6"/>
    <w:multiLevelType w:val="multilevel"/>
    <w:tmpl w:val="1A76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5F0AB8"/>
    <w:multiLevelType w:val="multilevel"/>
    <w:tmpl w:val="ED1C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1191C1B"/>
    <w:multiLevelType w:val="multilevel"/>
    <w:tmpl w:val="FB92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1494677"/>
    <w:multiLevelType w:val="multilevel"/>
    <w:tmpl w:val="235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15A5703"/>
    <w:multiLevelType w:val="multilevel"/>
    <w:tmpl w:val="CD58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2DE118F"/>
    <w:multiLevelType w:val="multilevel"/>
    <w:tmpl w:val="900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7182AF5"/>
    <w:multiLevelType w:val="multilevel"/>
    <w:tmpl w:val="8E0C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F41A4A"/>
    <w:multiLevelType w:val="multilevel"/>
    <w:tmpl w:val="94E2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9841AD6"/>
    <w:multiLevelType w:val="multilevel"/>
    <w:tmpl w:val="8A40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BAA7BA8"/>
    <w:multiLevelType w:val="multilevel"/>
    <w:tmpl w:val="734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D9C28EF"/>
    <w:multiLevelType w:val="multilevel"/>
    <w:tmpl w:val="3284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E2A712A"/>
    <w:multiLevelType w:val="multilevel"/>
    <w:tmpl w:val="32B4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E8878D2"/>
    <w:multiLevelType w:val="multilevel"/>
    <w:tmpl w:val="B14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82"/>
  </w:num>
  <w:num w:numId="4">
    <w:abstractNumId w:val="77"/>
  </w:num>
  <w:num w:numId="5">
    <w:abstractNumId w:val="59"/>
  </w:num>
  <w:num w:numId="6">
    <w:abstractNumId w:val="76"/>
  </w:num>
  <w:num w:numId="7">
    <w:abstractNumId w:val="92"/>
  </w:num>
  <w:num w:numId="8">
    <w:abstractNumId w:val="0"/>
  </w:num>
  <w:num w:numId="9">
    <w:abstractNumId w:val="37"/>
  </w:num>
  <w:num w:numId="10">
    <w:abstractNumId w:val="26"/>
  </w:num>
  <w:num w:numId="11">
    <w:abstractNumId w:val="13"/>
  </w:num>
  <w:num w:numId="12">
    <w:abstractNumId w:val="69"/>
  </w:num>
  <w:num w:numId="13">
    <w:abstractNumId w:val="72"/>
  </w:num>
  <w:num w:numId="14">
    <w:abstractNumId w:val="66"/>
  </w:num>
  <w:num w:numId="15">
    <w:abstractNumId w:val="41"/>
  </w:num>
  <w:num w:numId="16">
    <w:abstractNumId w:val="51"/>
  </w:num>
  <w:num w:numId="17">
    <w:abstractNumId w:val="19"/>
  </w:num>
  <w:num w:numId="18">
    <w:abstractNumId w:val="52"/>
  </w:num>
  <w:num w:numId="19">
    <w:abstractNumId w:val="10"/>
  </w:num>
  <w:num w:numId="20">
    <w:abstractNumId w:val="27"/>
  </w:num>
  <w:num w:numId="21">
    <w:abstractNumId w:val="25"/>
  </w:num>
  <w:num w:numId="22">
    <w:abstractNumId w:val="62"/>
  </w:num>
  <w:num w:numId="23">
    <w:abstractNumId w:val="87"/>
  </w:num>
  <w:num w:numId="24">
    <w:abstractNumId w:val="35"/>
  </w:num>
  <w:num w:numId="25">
    <w:abstractNumId w:val="74"/>
  </w:num>
  <w:num w:numId="26">
    <w:abstractNumId w:val="34"/>
  </w:num>
  <w:num w:numId="27">
    <w:abstractNumId w:val="96"/>
  </w:num>
  <w:num w:numId="28">
    <w:abstractNumId w:val="28"/>
  </w:num>
  <w:num w:numId="29">
    <w:abstractNumId w:val="29"/>
  </w:num>
  <w:num w:numId="30">
    <w:abstractNumId w:val="1"/>
  </w:num>
  <w:num w:numId="31">
    <w:abstractNumId w:val="48"/>
  </w:num>
  <w:num w:numId="32">
    <w:abstractNumId w:val="42"/>
  </w:num>
  <w:num w:numId="33">
    <w:abstractNumId w:val="45"/>
  </w:num>
  <w:num w:numId="34">
    <w:abstractNumId w:val="11"/>
  </w:num>
  <w:num w:numId="35">
    <w:abstractNumId w:val="4"/>
  </w:num>
  <w:num w:numId="36">
    <w:abstractNumId w:val="90"/>
  </w:num>
  <w:num w:numId="37">
    <w:abstractNumId w:val="55"/>
  </w:num>
  <w:num w:numId="38">
    <w:abstractNumId w:val="68"/>
  </w:num>
  <w:num w:numId="39">
    <w:abstractNumId w:val="57"/>
  </w:num>
  <w:num w:numId="40">
    <w:abstractNumId w:val="23"/>
  </w:num>
  <w:num w:numId="41">
    <w:abstractNumId w:val="60"/>
  </w:num>
  <w:num w:numId="42">
    <w:abstractNumId w:val="64"/>
  </w:num>
  <w:num w:numId="43">
    <w:abstractNumId w:val="12"/>
  </w:num>
  <w:num w:numId="44">
    <w:abstractNumId w:val="38"/>
  </w:num>
  <w:num w:numId="45">
    <w:abstractNumId w:val="70"/>
  </w:num>
  <w:num w:numId="46">
    <w:abstractNumId w:val="2"/>
  </w:num>
  <w:num w:numId="47">
    <w:abstractNumId w:val="65"/>
  </w:num>
  <w:num w:numId="48">
    <w:abstractNumId w:val="22"/>
  </w:num>
  <w:num w:numId="49">
    <w:abstractNumId w:val="33"/>
  </w:num>
  <w:num w:numId="50">
    <w:abstractNumId w:val="67"/>
  </w:num>
  <w:num w:numId="51">
    <w:abstractNumId w:val="86"/>
  </w:num>
  <w:num w:numId="52">
    <w:abstractNumId w:val="20"/>
  </w:num>
  <w:num w:numId="53">
    <w:abstractNumId w:val="18"/>
  </w:num>
  <w:num w:numId="54">
    <w:abstractNumId w:val="83"/>
  </w:num>
  <w:num w:numId="55">
    <w:abstractNumId w:val="58"/>
  </w:num>
  <w:num w:numId="56">
    <w:abstractNumId w:val="7"/>
  </w:num>
  <w:num w:numId="57">
    <w:abstractNumId w:val="61"/>
  </w:num>
  <w:num w:numId="58">
    <w:abstractNumId w:val="17"/>
  </w:num>
  <w:num w:numId="59">
    <w:abstractNumId w:val="36"/>
  </w:num>
  <w:num w:numId="60">
    <w:abstractNumId w:val="71"/>
  </w:num>
  <w:num w:numId="61">
    <w:abstractNumId w:val="63"/>
  </w:num>
  <w:num w:numId="62">
    <w:abstractNumId w:val="15"/>
  </w:num>
  <w:num w:numId="63">
    <w:abstractNumId w:val="73"/>
  </w:num>
  <w:num w:numId="64">
    <w:abstractNumId w:val="24"/>
  </w:num>
  <w:num w:numId="65">
    <w:abstractNumId w:val="5"/>
  </w:num>
  <w:num w:numId="66">
    <w:abstractNumId w:val="95"/>
  </w:num>
  <w:num w:numId="67">
    <w:abstractNumId w:val="9"/>
  </w:num>
  <w:num w:numId="68">
    <w:abstractNumId w:val="31"/>
  </w:num>
  <w:num w:numId="69">
    <w:abstractNumId w:val="47"/>
  </w:num>
  <w:num w:numId="70">
    <w:abstractNumId w:val="79"/>
  </w:num>
  <w:num w:numId="71">
    <w:abstractNumId w:val="39"/>
  </w:num>
  <w:num w:numId="72">
    <w:abstractNumId w:val="93"/>
  </w:num>
  <w:num w:numId="73">
    <w:abstractNumId w:val="32"/>
  </w:num>
  <w:num w:numId="74">
    <w:abstractNumId w:val="75"/>
  </w:num>
  <w:num w:numId="75">
    <w:abstractNumId w:val="81"/>
  </w:num>
  <w:num w:numId="76">
    <w:abstractNumId w:val="80"/>
  </w:num>
  <w:num w:numId="77">
    <w:abstractNumId w:val="56"/>
  </w:num>
  <w:num w:numId="78">
    <w:abstractNumId w:val="3"/>
  </w:num>
  <w:num w:numId="79">
    <w:abstractNumId w:val="91"/>
  </w:num>
  <w:num w:numId="80">
    <w:abstractNumId w:val="49"/>
  </w:num>
  <w:num w:numId="81">
    <w:abstractNumId w:val="97"/>
  </w:num>
  <w:num w:numId="82">
    <w:abstractNumId w:val="85"/>
  </w:num>
  <w:num w:numId="83">
    <w:abstractNumId w:val="54"/>
  </w:num>
  <w:num w:numId="84">
    <w:abstractNumId w:val="46"/>
  </w:num>
  <w:num w:numId="85">
    <w:abstractNumId w:val="40"/>
  </w:num>
  <w:num w:numId="86">
    <w:abstractNumId w:val="30"/>
  </w:num>
  <w:num w:numId="87">
    <w:abstractNumId w:val="88"/>
  </w:num>
  <w:num w:numId="88">
    <w:abstractNumId w:val="21"/>
  </w:num>
  <w:num w:numId="89">
    <w:abstractNumId w:val="43"/>
  </w:num>
  <w:num w:numId="90">
    <w:abstractNumId w:val="84"/>
  </w:num>
  <w:num w:numId="91">
    <w:abstractNumId w:val="89"/>
  </w:num>
  <w:num w:numId="92">
    <w:abstractNumId w:val="44"/>
  </w:num>
  <w:num w:numId="93">
    <w:abstractNumId w:val="16"/>
  </w:num>
  <w:num w:numId="94">
    <w:abstractNumId w:val="94"/>
  </w:num>
  <w:num w:numId="95">
    <w:abstractNumId w:val="50"/>
  </w:num>
  <w:num w:numId="96">
    <w:abstractNumId w:val="6"/>
  </w:num>
  <w:num w:numId="97">
    <w:abstractNumId w:val="53"/>
  </w:num>
  <w:num w:numId="98">
    <w:abstractNumId w:val="7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3E"/>
    <w:rsid w:val="00053C23"/>
    <w:rsid w:val="00083616"/>
    <w:rsid w:val="000C1E2E"/>
    <w:rsid w:val="000D1049"/>
    <w:rsid w:val="000F2BDF"/>
    <w:rsid w:val="001068BB"/>
    <w:rsid w:val="00143970"/>
    <w:rsid w:val="00146B61"/>
    <w:rsid w:val="002D307B"/>
    <w:rsid w:val="0033013E"/>
    <w:rsid w:val="003C57BE"/>
    <w:rsid w:val="004D12B8"/>
    <w:rsid w:val="004F6D00"/>
    <w:rsid w:val="005A2AAD"/>
    <w:rsid w:val="005D43EF"/>
    <w:rsid w:val="005F528C"/>
    <w:rsid w:val="006075D2"/>
    <w:rsid w:val="006439DF"/>
    <w:rsid w:val="007347A4"/>
    <w:rsid w:val="009217E8"/>
    <w:rsid w:val="009D02C3"/>
    <w:rsid w:val="00A579E2"/>
    <w:rsid w:val="00AA3A1B"/>
    <w:rsid w:val="00AE6AF7"/>
    <w:rsid w:val="00BA1498"/>
    <w:rsid w:val="00BE1099"/>
    <w:rsid w:val="00C278BC"/>
    <w:rsid w:val="00C50484"/>
    <w:rsid w:val="00CE168F"/>
    <w:rsid w:val="00D23791"/>
    <w:rsid w:val="00D74590"/>
    <w:rsid w:val="00E63A40"/>
    <w:rsid w:val="00E9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E4DBB8"/>
  <w15:chartTrackingRefBased/>
  <w15:docId w15:val="{394C2EAB-4911-47B8-93FA-79E2E783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23791"/>
    <w:pPr>
      <w:tabs>
        <w:tab w:val="center" w:pos="4513"/>
        <w:tab w:val="right" w:pos="9026"/>
      </w:tabs>
    </w:pPr>
  </w:style>
  <w:style w:type="character" w:customStyle="1" w:styleId="HeaderChar">
    <w:name w:val="Header Char"/>
    <w:basedOn w:val="DefaultParagraphFont"/>
    <w:link w:val="Header"/>
    <w:uiPriority w:val="99"/>
    <w:rsid w:val="00D23791"/>
    <w:rPr>
      <w:rFonts w:eastAsiaTheme="minorEastAsia"/>
      <w:sz w:val="24"/>
      <w:szCs w:val="24"/>
    </w:rPr>
  </w:style>
  <w:style w:type="paragraph" w:styleId="Footer">
    <w:name w:val="footer"/>
    <w:basedOn w:val="Normal"/>
    <w:link w:val="FooterChar"/>
    <w:uiPriority w:val="99"/>
    <w:unhideWhenUsed/>
    <w:rsid w:val="00D23791"/>
    <w:pPr>
      <w:tabs>
        <w:tab w:val="center" w:pos="4513"/>
        <w:tab w:val="right" w:pos="9026"/>
      </w:tabs>
    </w:pPr>
  </w:style>
  <w:style w:type="character" w:customStyle="1" w:styleId="FooterChar">
    <w:name w:val="Footer Char"/>
    <w:basedOn w:val="DefaultParagraphFont"/>
    <w:link w:val="Footer"/>
    <w:uiPriority w:val="99"/>
    <w:rsid w:val="00D23791"/>
    <w:rPr>
      <w:rFonts w:eastAsiaTheme="minorEastAsia"/>
      <w:sz w:val="24"/>
      <w:szCs w:val="24"/>
    </w:rPr>
  </w:style>
  <w:style w:type="table" w:styleId="TableGrid">
    <w:name w:val="Table Grid"/>
    <w:basedOn w:val="TableNormal"/>
    <w:uiPriority w:val="39"/>
    <w:rsid w:val="00D2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dHeaderTable">
    <w:name w:val="Fed Header Table"/>
    <w:basedOn w:val="Normal"/>
    <w:qFormat/>
    <w:rsid w:val="00D74590"/>
    <w:pPr>
      <w:spacing w:before="60" w:after="60" w:line="260" w:lineRule="exact"/>
    </w:pPr>
    <w:rPr>
      <w:rFonts w:ascii="Arial" w:hAnsi="Arial" w:cstheme="minorBidi"/>
      <w:sz w:val="20"/>
      <w:szCs w:val="22"/>
      <w:lang w:eastAsia="zh-CN"/>
    </w:rPr>
  </w:style>
  <w:style w:type="table" w:styleId="GridTable1Light-Accent3">
    <w:name w:val="Grid Table 1 Light Accent 3"/>
    <w:basedOn w:val="TableNormal"/>
    <w:uiPriority w:val="46"/>
    <w:rsid w:val="00D7459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C1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E2E"/>
    <w:rPr>
      <w:rFonts w:ascii="Segoe UI" w:eastAsiaTheme="minorEastAsia" w:hAnsi="Segoe UI" w:cs="Segoe UI"/>
      <w:sz w:val="18"/>
      <w:szCs w:val="18"/>
    </w:rPr>
  </w:style>
  <w:style w:type="table" w:customStyle="1" w:styleId="TableGrid1">
    <w:name w:val="Table Grid1"/>
    <w:basedOn w:val="TableNormal"/>
    <w:uiPriority w:val="59"/>
    <w:rsid w:val="005D43EF"/>
    <w:rPr>
      <w:rFonts w:ascii="Arial" w:hAnsi="Arial"/>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dBody1013">
    <w:name w:val="Fed Body 10/13"/>
    <w:basedOn w:val="Normal"/>
    <w:qFormat/>
    <w:rsid w:val="005D43EF"/>
    <w:pPr>
      <w:spacing w:before="100" w:after="100" w:line="260" w:lineRule="exact"/>
      <w:ind w:right="-8"/>
    </w:pPr>
    <w:rPr>
      <w:rFonts w:ascii="Arial" w:hAnsi="Arial" w:cstheme="minorBidi"/>
      <w:sz w:val="20"/>
      <w:szCs w:val="22"/>
      <w:lang w:eastAsia="zh-CN"/>
    </w:rPr>
  </w:style>
  <w:style w:type="paragraph" w:customStyle="1" w:styleId="FedL1Heading">
    <w:name w:val="Fed L1 Heading"/>
    <w:basedOn w:val="Heading1"/>
    <w:link w:val="FedL1HeadingChar"/>
    <w:qFormat/>
    <w:rsid w:val="005D43EF"/>
    <w:pPr>
      <w:keepNext/>
      <w:keepLines/>
      <w:spacing w:before="300" w:beforeAutospacing="0" w:afterAutospacing="0" w:line="400" w:lineRule="exact"/>
    </w:pPr>
    <w:rPr>
      <w:rFonts w:ascii="Arial" w:eastAsiaTheme="majorEastAsia" w:hAnsi="Arial" w:cstheme="majorBidi"/>
      <w:color w:val="004786"/>
      <w:kern w:val="0"/>
      <w:sz w:val="32"/>
      <w:szCs w:val="32"/>
      <w:lang w:val="en-US" w:eastAsia="en-US"/>
    </w:rPr>
  </w:style>
  <w:style w:type="character" w:customStyle="1" w:styleId="FedL1HeadingChar">
    <w:name w:val="Fed L1 Heading Char"/>
    <w:basedOn w:val="DefaultParagraphFont"/>
    <w:link w:val="FedL1Heading"/>
    <w:rsid w:val="005D43EF"/>
    <w:rPr>
      <w:rFonts w:ascii="Arial" w:eastAsiaTheme="majorEastAsia" w:hAnsi="Arial" w:cstheme="majorBidi"/>
      <w:b/>
      <w:bCs/>
      <w:color w:val="004786"/>
      <w:sz w:val="32"/>
      <w:szCs w:val="32"/>
      <w:lang w:val="en-US" w:eastAsia="en-US"/>
    </w:rPr>
  </w:style>
  <w:style w:type="paragraph" w:customStyle="1" w:styleId="FedL2Head">
    <w:name w:val="Fed L2 Head"/>
    <w:basedOn w:val="Heading2"/>
    <w:next w:val="FedBody1013"/>
    <w:link w:val="FedL2HeadChar"/>
    <w:qFormat/>
    <w:rsid w:val="005D43EF"/>
    <w:pPr>
      <w:keepNext/>
      <w:keepLines/>
      <w:spacing w:before="400" w:beforeAutospacing="0" w:afterAutospacing="0" w:line="280" w:lineRule="exact"/>
    </w:pPr>
    <w:rPr>
      <w:rFonts w:ascii="Arial" w:eastAsia="MS Mincho" w:hAnsi="Arial" w:cs="Arial"/>
      <w:bCs w:val="0"/>
      <w:color w:val="006AAC"/>
      <w:sz w:val="28"/>
      <w:szCs w:val="24"/>
      <w:lang w:val="en-US" w:eastAsia="en-US"/>
    </w:rPr>
  </w:style>
  <w:style w:type="character" w:customStyle="1" w:styleId="FedL2HeadChar">
    <w:name w:val="Fed L2 Head Char"/>
    <w:basedOn w:val="DefaultParagraphFont"/>
    <w:link w:val="FedL2Head"/>
    <w:rsid w:val="005D43EF"/>
    <w:rPr>
      <w:rFonts w:ascii="Arial" w:eastAsia="MS Mincho" w:hAnsi="Arial" w:cs="Arial"/>
      <w:b/>
      <w:color w:val="006AAC"/>
      <w:sz w:val="28"/>
      <w:szCs w:val="24"/>
      <w:lang w:val="en-US" w:eastAsia="en-US"/>
    </w:rPr>
  </w:style>
  <w:style w:type="paragraph" w:customStyle="1" w:styleId="FedL3Head">
    <w:name w:val="Fed L3 Head"/>
    <w:basedOn w:val="Heading3"/>
    <w:next w:val="FedBody1013"/>
    <w:link w:val="FedL3HeadChar"/>
    <w:qFormat/>
    <w:rsid w:val="005D43EF"/>
    <w:pPr>
      <w:keepNext/>
      <w:keepLines/>
      <w:spacing w:before="300" w:beforeAutospacing="0" w:after="0" w:afterAutospacing="0" w:line="280" w:lineRule="exact"/>
    </w:pPr>
    <w:rPr>
      <w:rFonts w:ascii="Arial" w:eastAsiaTheme="majorEastAsia" w:hAnsi="Arial" w:cstheme="majorBidi"/>
      <w:color w:val="5B9BD5" w:themeColor="accent1"/>
      <w:sz w:val="22"/>
      <w:szCs w:val="22"/>
      <w:lang w:eastAsia="zh-CN"/>
    </w:rPr>
  </w:style>
  <w:style w:type="character" w:customStyle="1" w:styleId="FedL3HeadChar">
    <w:name w:val="Fed L3 Head Char"/>
    <w:basedOn w:val="DefaultParagraphFont"/>
    <w:link w:val="FedL3Head"/>
    <w:rsid w:val="005D43EF"/>
    <w:rPr>
      <w:rFonts w:ascii="Arial" w:eastAsiaTheme="majorEastAsia" w:hAnsi="Arial" w:cstheme="majorBidi"/>
      <w:b/>
      <w:bCs/>
      <w:color w:val="5B9BD5" w:themeColor="accent1"/>
      <w:sz w:val="22"/>
      <w:szCs w:val="22"/>
      <w:lang w:eastAsia="zh-CN"/>
    </w:rPr>
  </w:style>
  <w:style w:type="paragraph" w:customStyle="1" w:styleId="FedBodyBulletIndent">
    <w:name w:val="Fed Body Bullet  Indent"/>
    <w:basedOn w:val="FedBody1013"/>
    <w:qFormat/>
    <w:rsid w:val="005D43EF"/>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8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F53C-1A60-40E2-AFB2-CE3E53BD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3186</Words>
  <Characters>21892</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25028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Doyle</dc:creator>
  <cp:keywords/>
  <dc:description/>
  <cp:lastModifiedBy>Camilla Barker</cp:lastModifiedBy>
  <cp:revision>3</cp:revision>
  <cp:lastPrinted>2016-11-29T23:30:00Z</cp:lastPrinted>
  <dcterms:created xsi:type="dcterms:W3CDTF">2016-12-15T02:45:00Z</dcterms:created>
  <dcterms:modified xsi:type="dcterms:W3CDTF">2016-12-15T02:54:00Z</dcterms:modified>
</cp:coreProperties>
</file>