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4190" w14:textId="5DB68BAC" w:rsidR="00843FF3" w:rsidRPr="00A4650B" w:rsidRDefault="00843FF3" w:rsidP="00251CA3">
      <w:pPr>
        <w:pStyle w:val="Heading2"/>
        <w:spacing w:after="120"/>
        <w:rPr>
          <w:b w:val="0"/>
          <w:bCs/>
          <w:color w:val="041243"/>
          <w:sz w:val="32"/>
          <w:szCs w:val="32"/>
        </w:rPr>
      </w:pPr>
      <w:r w:rsidRPr="00A4650B">
        <w:rPr>
          <w:b w:val="0"/>
          <w:bCs/>
          <w:color w:val="041243"/>
          <w:sz w:val="32"/>
          <w:szCs w:val="32"/>
        </w:rPr>
        <w:t xml:space="preserve">Position </w:t>
      </w:r>
      <w:r w:rsidR="002D7078" w:rsidRPr="00A4650B">
        <w:rPr>
          <w:b w:val="0"/>
          <w:bCs/>
          <w:color w:val="041243"/>
          <w:sz w:val="32"/>
          <w:szCs w:val="32"/>
        </w:rPr>
        <w:t>summary</w:t>
      </w:r>
    </w:p>
    <w:p w14:paraId="7BB71FB2" w14:textId="2D5A1DC7" w:rsidR="00B075A9" w:rsidRPr="0072128B" w:rsidRDefault="00B075A9" w:rsidP="0072128B">
      <w:pPr>
        <w:widowControl w:val="0"/>
        <w:autoSpaceDE w:val="0"/>
        <w:autoSpaceDN w:val="0"/>
        <w:spacing w:before="120" w:after="120" w:line="240" w:lineRule="atLeast"/>
        <w:rPr>
          <w:rFonts w:ascii="Arial" w:eastAsia="Roboto Light" w:hAnsi="Arial" w:cs="Arial"/>
          <w:color w:val="4D4D4F"/>
          <w:szCs w:val="20"/>
          <w:lang w:val="en-US"/>
        </w:rPr>
      </w:pPr>
      <w:r w:rsidRPr="0072128B">
        <w:rPr>
          <w:rFonts w:ascii="Arial" w:eastAsia="Roboto Light" w:hAnsi="Arial" w:cs="Arial"/>
          <w:color w:val="4D4D4F"/>
          <w:szCs w:val="20"/>
          <w:lang w:val="en-US"/>
        </w:rPr>
        <w:t xml:space="preserve">The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Coordinator is responsible for supporting students and academics in achieving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goals, developing curriculum, </w:t>
      </w:r>
      <w:proofErr w:type="gramStart"/>
      <w:r w:rsidRPr="0072128B">
        <w:rPr>
          <w:rFonts w:ascii="Arial" w:eastAsia="Roboto Light" w:hAnsi="Arial" w:cs="Arial"/>
          <w:color w:val="4D4D4F"/>
          <w:szCs w:val="20"/>
          <w:lang w:val="en-US"/>
        </w:rPr>
        <w:t>planning</w:t>
      </w:r>
      <w:proofErr w:type="gramEnd"/>
      <w:r w:rsidRPr="0072128B">
        <w:rPr>
          <w:rFonts w:ascii="Arial" w:eastAsia="Roboto Light" w:hAnsi="Arial" w:cs="Arial"/>
          <w:color w:val="4D4D4F"/>
          <w:szCs w:val="20"/>
          <w:lang w:val="en-US"/>
        </w:rPr>
        <w:t xml:space="preserve"> and coordinating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delivery and assuring the quality and integrity of an academic </w:t>
      </w:r>
      <w:r w:rsidR="00F361E6">
        <w:rPr>
          <w:rFonts w:ascii="Arial" w:eastAsia="Roboto Light" w:hAnsi="Arial" w:cs="Arial"/>
          <w:color w:val="4D4D4F"/>
          <w:szCs w:val="20"/>
          <w:lang w:val="en-US"/>
        </w:rPr>
        <w:t>courses</w:t>
      </w:r>
      <w:r w:rsidRPr="0072128B">
        <w:rPr>
          <w:rFonts w:ascii="Arial" w:eastAsia="Roboto Light" w:hAnsi="Arial" w:cs="Arial"/>
          <w:color w:val="4D4D4F"/>
          <w:szCs w:val="20"/>
          <w:lang w:val="en-US"/>
        </w:rPr>
        <w:t xml:space="preserve"> within </w:t>
      </w:r>
      <w:r w:rsidR="75458638" w:rsidRPr="0072128B">
        <w:rPr>
          <w:rFonts w:ascii="Arial" w:eastAsia="Roboto Light" w:hAnsi="Arial" w:cs="Arial"/>
          <w:color w:val="4D4D4F"/>
          <w:szCs w:val="20"/>
          <w:lang w:val="en-US"/>
        </w:rPr>
        <w:t>Institutes</w:t>
      </w:r>
      <w:r w:rsidRPr="0072128B">
        <w:rPr>
          <w:rFonts w:ascii="Arial" w:eastAsia="Roboto Light" w:hAnsi="Arial" w:cs="Arial"/>
          <w:color w:val="4D4D4F"/>
          <w:szCs w:val="20"/>
          <w:lang w:val="en-US"/>
        </w:rPr>
        <w:t xml:space="preserve"> across one or more campuses or partnership sites.  The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Coordinator will ensure effective communication and participation in decision-making about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matters among staff at all campuses and partner providers. </w:t>
      </w:r>
    </w:p>
    <w:p w14:paraId="3B47EC7F" w14:textId="2A25BDDE" w:rsidR="00B075A9" w:rsidRPr="0072128B" w:rsidRDefault="00B075A9" w:rsidP="0072128B">
      <w:pPr>
        <w:widowControl w:val="0"/>
        <w:autoSpaceDE w:val="0"/>
        <w:autoSpaceDN w:val="0"/>
        <w:spacing w:before="120" w:after="120" w:line="240" w:lineRule="atLeast"/>
        <w:rPr>
          <w:rFonts w:ascii="Arial" w:eastAsia="Roboto Light" w:hAnsi="Arial" w:cs="Arial"/>
          <w:color w:val="4D4D4F"/>
          <w:szCs w:val="20"/>
          <w:lang w:val="en-US"/>
        </w:rPr>
      </w:pPr>
      <w:r w:rsidRPr="0072128B">
        <w:rPr>
          <w:rFonts w:ascii="Arial" w:eastAsia="Roboto Light" w:hAnsi="Arial" w:cs="Arial"/>
          <w:color w:val="4D4D4F"/>
          <w:szCs w:val="20"/>
          <w:lang w:val="en-US"/>
        </w:rPr>
        <w:t xml:space="preserve">The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Coordinator </w:t>
      </w:r>
      <w:proofErr w:type="gramStart"/>
      <w:r w:rsidRPr="0072128B">
        <w:rPr>
          <w:rFonts w:ascii="Arial" w:eastAsia="Roboto Light" w:hAnsi="Arial" w:cs="Arial"/>
          <w:color w:val="4D4D4F"/>
          <w:szCs w:val="20"/>
          <w:lang w:val="en-US"/>
        </w:rPr>
        <w:t>is appointed</w:t>
      </w:r>
      <w:proofErr w:type="gramEnd"/>
      <w:r w:rsidRPr="0072128B">
        <w:rPr>
          <w:rFonts w:ascii="Arial" w:eastAsia="Roboto Light" w:hAnsi="Arial" w:cs="Arial"/>
          <w:color w:val="4D4D4F"/>
          <w:szCs w:val="20"/>
          <w:lang w:val="en-US"/>
        </w:rPr>
        <w:t xml:space="preserve"> by the </w:t>
      </w:r>
      <w:r w:rsidR="00C57295" w:rsidRPr="0072128B">
        <w:rPr>
          <w:rFonts w:ascii="Arial" w:eastAsia="Roboto Light" w:hAnsi="Arial" w:cs="Arial"/>
          <w:color w:val="4D4D4F"/>
          <w:szCs w:val="20"/>
          <w:lang w:val="en-US"/>
        </w:rPr>
        <w:t>Institute</w:t>
      </w:r>
      <w:r w:rsidR="007A539B">
        <w:rPr>
          <w:rFonts w:ascii="Arial" w:eastAsia="Roboto Light" w:hAnsi="Arial" w:cs="Arial"/>
          <w:color w:val="4D4D4F"/>
          <w:szCs w:val="20"/>
          <w:lang w:val="en-US"/>
        </w:rPr>
        <w:t xml:space="preserve"> (or equivalent)</w:t>
      </w:r>
      <w:r w:rsidRPr="0072128B">
        <w:rPr>
          <w:rFonts w:ascii="Arial" w:eastAsia="Roboto Light" w:hAnsi="Arial" w:cs="Arial"/>
          <w:color w:val="4D4D4F"/>
          <w:szCs w:val="20"/>
          <w:lang w:val="en-US"/>
        </w:rPr>
        <w:t xml:space="preserve"> and reports to the Discipline Leader. The appointment is consistent with the Tertiary Education Quality Standards Agency (TEQSA)</w:t>
      </w:r>
      <w:proofErr w:type="gramStart"/>
      <w:r w:rsidRPr="0072128B">
        <w:rPr>
          <w:rFonts w:ascii="Arial" w:eastAsia="Roboto Light" w:hAnsi="Arial" w:cs="Arial"/>
          <w:color w:val="4D4D4F"/>
          <w:szCs w:val="20"/>
          <w:lang w:val="en-US"/>
        </w:rPr>
        <w:t xml:space="preserve">.  </w:t>
      </w:r>
      <w:proofErr w:type="gramEnd"/>
      <w:r w:rsidRPr="0072128B">
        <w:rPr>
          <w:rFonts w:ascii="Arial" w:eastAsia="Roboto Light" w:hAnsi="Arial" w:cs="Arial"/>
          <w:color w:val="4D4D4F"/>
          <w:szCs w:val="20"/>
          <w:lang w:val="en-US"/>
        </w:rPr>
        <w:t xml:space="preserve">The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Coordinator </w:t>
      </w:r>
      <w:proofErr w:type="gramStart"/>
      <w:r w:rsidRPr="0072128B">
        <w:rPr>
          <w:rFonts w:ascii="Arial" w:eastAsia="Roboto Light" w:hAnsi="Arial" w:cs="Arial"/>
          <w:color w:val="4D4D4F"/>
          <w:szCs w:val="20"/>
          <w:lang w:val="en-US"/>
        </w:rPr>
        <w:t>works collaboratively</w:t>
      </w:r>
      <w:proofErr w:type="gramEnd"/>
      <w:r w:rsidRPr="0072128B">
        <w:rPr>
          <w:rFonts w:ascii="Arial" w:eastAsia="Roboto Light" w:hAnsi="Arial" w:cs="Arial"/>
          <w:color w:val="4D4D4F"/>
          <w:szCs w:val="20"/>
          <w:lang w:val="en-US"/>
        </w:rPr>
        <w:t xml:space="preserve"> with the </w:t>
      </w:r>
      <w:r w:rsidR="00C57295" w:rsidRPr="0072128B">
        <w:rPr>
          <w:rFonts w:ascii="Arial" w:eastAsia="Roboto Light" w:hAnsi="Arial" w:cs="Arial"/>
          <w:color w:val="4D4D4F"/>
          <w:szCs w:val="20"/>
          <w:lang w:val="en-US"/>
        </w:rPr>
        <w:t xml:space="preserve">Executive </w:t>
      </w:r>
      <w:r w:rsidRPr="0072128B">
        <w:rPr>
          <w:rFonts w:ascii="Arial" w:eastAsia="Roboto Light" w:hAnsi="Arial" w:cs="Arial"/>
          <w:color w:val="4D4D4F"/>
          <w:szCs w:val="20"/>
          <w:lang w:val="en-US"/>
        </w:rPr>
        <w:t>Dean/</w:t>
      </w:r>
      <w:r w:rsidR="00C57295" w:rsidRPr="0072128B">
        <w:rPr>
          <w:rFonts w:ascii="Arial" w:eastAsia="Roboto Light" w:hAnsi="Arial" w:cs="Arial"/>
          <w:color w:val="4D4D4F"/>
          <w:szCs w:val="20"/>
          <w:lang w:val="en-US"/>
        </w:rPr>
        <w:t>Director of Academic Operations</w:t>
      </w:r>
      <w:r w:rsidR="00920BB5">
        <w:rPr>
          <w:rFonts w:ascii="Arial" w:eastAsia="Roboto Light" w:hAnsi="Arial" w:cs="Arial"/>
          <w:color w:val="4D4D4F"/>
          <w:szCs w:val="20"/>
          <w:lang w:val="en-US"/>
        </w:rPr>
        <w:t xml:space="preserve"> (or equivalent)</w:t>
      </w:r>
      <w:r w:rsidRPr="0072128B">
        <w:rPr>
          <w:rFonts w:ascii="Arial" w:eastAsia="Roboto Light" w:hAnsi="Arial" w:cs="Arial"/>
          <w:color w:val="4D4D4F"/>
          <w:szCs w:val="20"/>
          <w:lang w:val="en-US"/>
        </w:rPr>
        <w:t xml:space="preserve">, Discipline Leaders, </w:t>
      </w:r>
      <w:r w:rsidR="00E72492" w:rsidRPr="0072128B">
        <w:rPr>
          <w:rFonts w:ascii="Arial" w:eastAsia="Roboto Light" w:hAnsi="Arial" w:cs="Arial"/>
          <w:color w:val="4D4D4F"/>
          <w:szCs w:val="20"/>
          <w:lang w:val="en-US"/>
        </w:rPr>
        <w:t>Director of Learning and Teaching,</w:t>
      </w:r>
      <w:r w:rsidRPr="0072128B">
        <w:rPr>
          <w:rFonts w:ascii="Arial" w:eastAsia="Roboto Light" w:hAnsi="Arial" w:cs="Arial"/>
          <w:color w:val="4D4D4F"/>
          <w:szCs w:val="20"/>
          <w:lang w:val="en-US"/>
        </w:rPr>
        <w:t xml:space="preserve"> </w:t>
      </w:r>
      <w:r w:rsidR="00E72492" w:rsidRPr="0072128B">
        <w:rPr>
          <w:rFonts w:ascii="Arial" w:eastAsia="Roboto Light" w:hAnsi="Arial" w:cs="Arial"/>
          <w:color w:val="4D4D4F"/>
          <w:szCs w:val="20"/>
          <w:lang w:val="en-US"/>
        </w:rPr>
        <w:t>and the Director of Industry Cooperation</w:t>
      </w:r>
      <w:r w:rsidRPr="0072128B">
        <w:rPr>
          <w:rFonts w:ascii="Arial" w:eastAsia="Roboto Light" w:hAnsi="Arial" w:cs="Arial"/>
          <w:color w:val="4D4D4F"/>
          <w:szCs w:val="20"/>
          <w:lang w:val="en-US"/>
        </w:rPr>
        <w:t xml:space="preserve"> on various operational and strategic matters to ensure that </w:t>
      </w:r>
      <w:r w:rsidR="00E72492" w:rsidRPr="0072128B">
        <w:rPr>
          <w:rFonts w:ascii="Arial" w:eastAsia="Roboto Light" w:hAnsi="Arial" w:cs="Arial"/>
          <w:color w:val="4D4D4F"/>
          <w:szCs w:val="20"/>
          <w:lang w:val="en-US"/>
        </w:rPr>
        <w:t>high-quality</w:t>
      </w:r>
      <w:r w:rsidRPr="0072128B">
        <w:rPr>
          <w:rFonts w:ascii="Arial" w:eastAsia="Roboto Light" w:hAnsi="Arial" w:cs="Arial"/>
          <w:color w:val="4D4D4F"/>
          <w:szCs w:val="20"/>
          <w:lang w:val="en-US"/>
        </w:rPr>
        <w:t xml:space="preserve"> </w:t>
      </w:r>
      <w:r w:rsidR="00F361E6">
        <w:rPr>
          <w:rFonts w:ascii="Arial" w:eastAsia="Roboto Light" w:hAnsi="Arial" w:cs="Arial"/>
          <w:color w:val="4D4D4F"/>
          <w:szCs w:val="20"/>
          <w:lang w:val="en-US"/>
        </w:rPr>
        <w:t>courses are</w:t>
      </w:r>
      <w:r w:rsidRPr="0072128B">
        <w:rPr>
          <w:rFonts w:ascii="Arial" w:eastAsia="Roboto Light" w:hAnsi="Arial" w:cs="Arial"/>
          <w:color w:val="4D4D4F"/>
          <w:szCs w:val="20"/>
          <w:lang w:val="en-US"/>
        </w:rPr>
        <w:t xml:space="preserve"> delivered </w:t>
      </w:r>
      <w:r w:rsidR="009F3B6B" w:rsidRPr="0072128B">
        <w:rPr>
          <w:rFonts w:ascii="Arial" w:eastAsia="Roboto Light" w:hAnsi="Arial" w:cs="Arial"/>
          <w:color w:val="4D4D4F"/>
          <w:szCs w:val="20"/>
          <w:lang w:val="en-US"/>
        </w:rPr>
        <w:t>to students</w:t>
      </w:r>
      <w:r w:rsidRPr="0072128B">
        <w:rPr>
          <w:rFonts w:ascii="Arial" w:eastAsia="Roboto Light" w:hAnsi="Arial" w:cs="Arial"/>
          <w:color w:val="4D4D4F"/>
          <w:szCs w:val="20"/>
          <w:lang w:val="en-US"/>
        </w:rPr>
        <w:t xml:space="preserve"> at Federation University Australia. </w:t>
      </w:r>
    </w:p>
    <w:p w14:paraId="51488F4A" w14:textId="6B16C719" w:rsidR="00B075A9" w:rsidRPr="0072128B" w:rsidRDefault="00B075A9" w:rsidP="0072128B">
      <w:pPr>
        <w:widowControl w:val="0"/>
        <w:autoSpaceDE w:val="0"/>
        <w:autoSpaceDN w:val="0"/>
        <w:spacing w:before="120" w:after="120" w:line="240" w:lineRule="atLeast"/>
        <w:rPr>
          <w:rFonts w:ascii="Arial" w:eastAsia="Roboto Light" w:hAnsi="Arial" w:cs="Arial"/>
          <w:color w:val="4D4D4F"/>
          <w:szCs w:val="20"/>
          <w:lang w:val="en-US"/>
        </w:rPr>
      </w:pPr>
      <w:r w:rsidRPr="0072128B">
        <w:rPr>
          <w:rFonts w:ascii="Arial" w:eastAsia="Roboto Light" w:hAnsi="Arial" w:cs="Arial"/>
          <w:color w:val="4D4D4F"/>
          <w:szCs w:val="20"/>
          <w:lang w:val="en-US"/>
        </w:rPr>
        <w:t xml:space="preserve">A variable workload allowance </w:t>
      </w:r>
      <w:proofErr w:type="gramStart"/>
      <w:r w:rsidRPr="0072128B">
        <w:rPr>
          <w:rFonts w:ascii="Arial" w:eastAsia="Roboto Light" w:hAnsi="Arial" w:cs="Arial"/>
          <w:color w:val="4D4D4F"/>
          <w:szCs w:val="20"/>
          <w:lang w:val="en-US"/>
        </w:rPr>
        <w:t>is provided</w:t>
      </w:r>
      <w:proofErr w:type="gramEnd"/>
      <w:r w:rsidRPr="0072128B">
        <w:rPr>
          <w:rFonts w:ascii="Arial" w:eastAsia="Roboto Light" w:hAnsi="Arial" w:cs="Arial"/>
          <w:color w:val="4D4D4F"/>
          <w:szCs w:val="20"/>
          <w:lang w:val="en-US"/>
        </w:rPr>
        <w:t xml:space="preserve"> for this position depending on the size and complexity of the </w:t>
      </w:r>
      <w:r w:rsidR="00F361E6">
        <w:rPr>
          <w:rFonts w:ascii="Arial" w:eastAsia="Roboto Light" w:hAnsi="Arial" w:cs="Arial"/>
          <w:color w:val="4D4D4F"/>
          <w:szCs w:val="20"/>
          <w:lang w:val="en-US"/>
        </w:rPr>
        <w:t>course</w:t>
      </w:r>
      <w:r w:rsidRPr="0072128B">
        <w:rPr>
          <w:rFonts w:ascii="Arial" w:eastAsia="Roboto Light" w:hAnsi="Arial" w:cs="Arial"/>
          <w:color w:val="4D4D4F"/>
          <w:szCs w:val="20"/>
          <w:lang w:val="en-US"/>
        </w:rPr>
        <w:t xml:space="preserve"> as per the Academic Workload Allocation Guide.</w:t>
      </w:r>
    </w:p>
    <w:p w14:paraId="67ADEAD7" w14:textId="77777777" w:rsidR="00B075A9" w:rsidRPr="00971895" w:rsidRDefault="00B075A9" w:rsidP="00B075A9">
      <w:pPr>
        <w:spacing w:after="0"/>
        <w:rPr>
          <w:rFonts w:ascii="Arial" w:hAnsi="Arial" w:cs="Arial"/>
          <w:b/>
        </w:rPr>
      </w:pPr>
    </w:p>
    <w:p w14:paraId="16171599" w14:textId="54A7F8A5" w:rsidR="00B075A9" w:rsidRPr="00A4650B" w:rsidRDefault="00B075A9" w:rsidP="00843FF3">
      <w:pPr>
        <w:pStyle w:val="Heading2"/>
        <w:spacing w:after="120"/>
        <w:rPr>
          <w:b w:val="0"/>
          <w:bCs/>
          <w:color w:val="041243"/>
          <w:sz w:val="32"/>
          <w:szCs w:val="32"/>
        </w:rPr>
      </w:pPr>
      <w:r w:rsidRPr="00A4650B">
        <w:rPr>
          <w:b w:val="0"/>
          <w:bCs/>
          <w:color w:val="041243"/>
          <w:sz w:val="32"/>
          <w:szCs w:val="32"/>
        </w:rPr>
        <w:t xml:space="preserve">Key </w:t>
      </w:r>
      <w:r w:rsidR="002D7078" w:rsidRPr="00A4650B">
        <w:rPr>
          <w:b w:val="0"/>
          <w:bCs/>
          <w:color w:val="041243"/>
          <w:sz w:val="32"/>
          <w:szCs w:val="32"/>
        </w:rPr>
        <w:t>responsibilities</w:t>
      </w:r>
    </w:p>
    <w:p w14:paraId="0EA439BE" w14:textId="48606634" w:rsidR="00B075A9" w:rsidRPr="00595E59" w:rsidRDefault="00B075A9" w:rsidP="00B075A9">
      <w:pPr>
        <w:rPr>
          <w:color w:val="4D4D4F"/>
        </w:rPr>
      </w:pPr>
      <w:r w:rsidRPr="00B075A9">
        <w:t xml:space="preserve">The key responsibilities of the </w:t>
      </w:r>
      <w:r w:rsidR="00F361E6">
        <w:t>Course</w:t>
      </w:r>
      <w:r w:rsidRPr="00B075A9">
        <w:t xml:space="preserve"> Coordinator are to contribute to the ac</w:t>
      </w:r>
      <w:r w:rsidRPr="00595E59">
        <w:rPr>
          <w:color w:val="4D4D4F"/>
        </w:rPr>
        <w:t xml:space="preserve">hievement of the strategic objectives of the </w:t>
      </w:r>
      <w:r w:rsidR="00E72492" w:rsidRPr="00595E59">
        <w:rPr>
          <w:color w:val="4D4D4F"/>
        </w:rPr>
        <w:t>Institute</w:t>
      </w:r>
      <w:r w:rsidR="00B14FFD">
        <w:rPr>
          <w:color w:val="4D4D4F"/>
        </w:rPr>
        <w:t xml:space="preserve"> (or equivalent)</w:t>
      </w:r>
      <w:r w:rsidRPr="00595E59">
        <w:rPr>
          <w:color w:val="4D4D4F"/>
        </w:rPr>
        <w:t xml:space="preserve"> and the University by demonstrating academic leadership of a </w:t>
      </w:r>
      <w:r w:rsidR="00F361E6">
        <w:rPr>
          <w:color w:val="4D4D4F"/>
        </w:rPr>
        <w:t>course</w:t>
      </w:r>
      <w:r w:rsidR="0036461E" w:rsidRPr="00595E59">
        <w:rPr>
          <w:color w:val="4D4D4F"/>
        </w:rPr>
        <w:t xml:space="preserve">. </w:t>
      </w:r>
      <w:r w:rsidR="000E1BF9" w:rsidRPr="00595E59">
        <w:rPr>
          <w:color w:val="4D4D4F"/>
        </w:rPr>
        <w:t>The r</w:t>
      </w:r>
      <w:r w:rsidR="0036461E" w:rsidRPr="00595E59">
        <w:rPr>
          <w:color w:val="4D4D4F"/>
        </w:rPr>
        <w:t>esponsibilities include</w:t>
      </w:r>
      <w:r w:rsidRPr="00595E59">
        <w:rPr>
          <w:color w:val="4D4D4F"/>
        </w:rPr>
        <w:t>:</w:t>
      </w:r>
    </w:p>
    <w:p w14:paraId="5D3A93C9" w14:textId="353DBBF2" w:rsidR="00B075A9" w:rsidRPr="00595E59"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595E59">
        <w:rPr>
          <w:rFonts w:ascii="Arial" w:eastAsia="Roboto Light" w:hAnsi="Arial" w:cs="Arial"/>
          <w:color w:val="4D4D4F"/>
          <w:szCs w:val="20"/>
          <w:lang w:val="en-US"/>
        </w:rPr>
        <w:t xml:space="preserve">Maintain quality outcomes and regulatory compliance of the </w:t>
      </w:r>
      <w:r w:rsidR="00F361E6">
        <w:rPr>
          <w:rFonts w:ascii="Arial" w:eastAsia="Roboto Light" w:hAnsi="Arial" w:cs="Arial"/>
          <w:color w:val="4D4D4F"/>
          <w:szCs w:val="20"/>
          <w:lang w:val="en-US"/>
        </w:rPr>
        <w:t>course</w:t>
      </w:r>
      <w:r w:rsidR="00C91351" w:rsidRPr="00595E59">
        <w:rPr>
          <w:rFonts w:ascii="Arial" w:eastAsia="Roboto Light" w:hAnsi="Arial" w:cs="Arial"/>
          <w:color w:val="4D4D4F"/>
          <w:szCs w:val="20"/>
          <w:lang w:val="en-US"/>
        </w:rPr>
        <w:t xml:space="preserve">, ensuring it aligns with the </w:t>
      </w:r>
      <w:r w:rsidR="00C74CC5" w:rsidRPr="00595E59">
        <w:rPr>
          <w:rFonts w:ascii="Arial" w:eastAsia="Roboto Light" w:hAnsi="Arial" w:cs="Arial"/>
          <w:color w:val="4D4D4F"/>
          <w:szCs w:val="20"/>
          <w:lang w:val="en-US"/>
        </w:rPr>
        <w:t>University</w:t>
      </w:r>
      <w:r w:rsidR="00703CD5" w:rsidRPr="00595E59">
        <w:rPr>
          <w:rFonts w:ascii="Arial" w:eastAsia="Roboto Light" w:hAnsi="Arial" w:cs="Arial"/>
          <w:color w:val="4D4D4F"/>
          <w:szCs w:val="20"/>
          <w:lang w:val="en-US"/>
        </w:rPr>
        <w:t>’s</w:t>
      </w:r>
      <w:r w:rsidR="00C74CC5" w:rsidRPr="00595E59">
        <w:rPr>
          <w:rFonts w:ascii="Arial" w:eastAsia="Roboto Light" w:hAnsi="Arial" w:cs="Arial"/>
          <w:color w:val="4D4D4F"/>
          <w:szCs w:val="20"/>
          <w:lang w:val="en-US"/>
        </w:rPr>
        <w:t xml:space="preserve"> and Institute</w:t>
      </w:r>
      <w:r w:rsidR="00B14FFD">
        <w:rPr>
          <w:rFonts w:ascii="Arial" w:eastAsia="Roboto Light" w:hAnsi="Arial" w:cs="Arial"/>
          <w:color w:val="4D4D4F"/>
          <w:szCs w:val="20"/>
          <w:lang w:val="en-US"/>
        </w:rPr>
        <w:t xml:space="preserve"> (or equivalent)</w:t>
      </w:r>
      <w:r w:rsidR="00703CD5" w:rsidRPr="00595E59">
        <w:rPr>
          <w:rFonts w:ascii="Arial" w:eastAsia="Roboto Light" w:hAnsi="Arial" w:cs="Arial"/>
          <w:color w:val="4D4D4F"/>
          <w:szCs w:val="20"/>
          <w:lang w:val="en-US"/>
        </w:rPr>
        <w:t>’s</w:t>
      </w:r>
      <w:r w:rsidR="00C74CC5" w:rsidRPr="00595E59">
        <w:rPr>
          <w:rFonts w:ascii="Arial" w:eastAsia="Roboto Light" w:hAnsi="Arial" w:cs="Arial"/>
          <w:color w:val="4D4D4F"/>
          <w:szCs w:val="20"/>
          <w:lang w:val="en-US"/>
        </w:rPr>
        <w:t xml:space="preserve"> </w:t>
      </w:r>
      <w:r w:rsidR="00703CD5" w:rsidRPr="00595E59">
        <w:rPr>
          <w:rFonts w:ascii="Arial" w:eastAsia="Roboto Light" w:hAnsi="Arial" w:cs="Arial"/>
          <w:color w:val="4D4D4F"/>
          <w:szCs w:val="20"/>
          <w:lang w:val="en-US"/>
        </w:rPr>
        <w:t>s</w:t>
      </w:r>
      <w:r w:rsidR="00C74CC5" w:rsidRPr="00595E59">
        <w:rPr>
          <w:rFonts w:ascii="Arial" w:eastAsia="Roboto Light" w:hAnsi="Arial" w:cs="Arial"/>
          <w:color w:val="4D4D4F"/>
          <w:szCs w:val="20"/>
          <w:lang w:val="en-US"/>
        </w:rPr>
        <w:t xml:space="preserve">trategic objectives. </w:t>
      </w:r>
    </w:p>
    <w:p w14:paraId="2B447763" w14:textId="2C93D140"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Assist the </w:t>
      </w:r>
      <w:r w:rsidR="00E72492" w:rsidRPr="00DA082E">
        <w:rPr>
          <w:rFonts w:ascii="Arial" w:eastAsia="Roboto Light" w:hAnsi="Arial" w:cs="Arial"/>
          <w:color w:val="4D4D4F"/>
          <w:szCs w:val="20"/>
          <w:lang w:val="en-US"/>
        </w:rPr>
        <w:t>Executive Dean/Director of Academic Operations</w:t>
      </w:r>
      <w:r w:rsidR="0052115A">
        <w:rPr>
          <w:rFonts w:ascii="Arial" w:eastAsia="Roboto Light" w:hAnsi="Arial" w:cs="Arial"/>
          <w:color w:val="4D4D4F"/>
          <w:szCs w:val="20"/>
          <w:lang w:val="en-US"/>
        </w:rPr>
        <w:t xml:space="preserve"> (or equivalent)</w:t>
      </w:r>
      <w:r w:rsidR="00E72492" w:rsidRPr="00DA082E">
        <w:rPr>
          <w:rFonts w:ascii="Arial" w:eastAsia="Roboto Light" w:hAnsi="Arial" w:cs="Arial"/>
          <w:color w:val="4D4D4F"/>
          <w:szCs w:val="20"/>
          <w:lang w:val="en-US"/>
        </w:rPr>
        <w:t xml:space="preserve">, Discipline Leader, Director of Learning and Teaching, and the Director of Industry Cooperation </w:t>
      </w:r>
      <w:r w:rsidRPr="00DA082E">
        <w:rPr>
          <w:rFonts w:ascii="Arial" w:eastAsia="Roboto Light" w:hAnsi="Arial" w:cs="Arial"/>
          <w:color w:val="4D4D4F"/>
          <w:szCs w:val="20"/>
          <w:lang w:val="en-US"/>
        </w:rPr>
        <w:t xml:space="preserve">in developing and implementing strategies to review and renew the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’s curriculum </w:t>
      </w:r>
      <w:r w:rsidR="004010B1" w:rsidRPr="00DA082E">
        <w:rPr>
          <w:rFonts w:ascii="Arial" w:eastAsia="Roboto Light" w:hAnsi="Arial" w:cs="Arial"/>
          <w:color w:val="4D4D4F"/>
          <w:szCs w:val="20"/>
          <w:lang w:val="en-US"/>
        </w:rPr>
        <w:t xml:space="preserve">for continuous improvement, </w:t>
      </w:r>
      <w:r w:rsidRPr="00DA082E">
        <w:rPr>
          <w:rFonts w:ascii="Arial" w:eastAsia="Roboto Light" w:hAnsi="Arial" w:cs="Arial"/>
          <w:color w:val="4D4D4F"/>
          <w:szCs w:val="20"/>
          <w:lang w:val="en-US"/>
        </w:rPr>
        <w:t xml:space="preserve">in conjunction with </w:t>
      </w:r>
      <w:r w:rsidR="0052115A">
        <w:rPr>
          <w:rFonts w:ascii="Arial" w:eastAsia="Roboto Light" w:hAnsi="Arial" w:cs="Arial"/>
          <w:color w:val="4D4D4F"/>
          <w:szCs w:val="20"/>
          <w:lang w:val="en-US"/>
        </w:rPr>
        <w:t>unit</w:t>
      </w:r>
      <w:r w:rsidR="0052115A"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coordinators</w:t>
      </w:r>
      <w:r w:rsidR="005B466C" w:rsidRPr="00DA082E">
        <w:rPr>
          <w:rFonts w:ascii="Arial" w:eastAsia="Roboto Light" w:hAnsi="Arial" w:cs="Arial"/>
          <w:color w:val="4D4D4F"/>
          <w:szCs w:val="20"/>
          <w:lang w:val="en-US"/>
        </w:rPr>
        <w:t>.</w:t>
      </w:r>
    </w:p>
    <w:p w14:paraId="7CA4E3FB" w14:textId="3DCF5A31"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Assist the Discipline Leaders</w:t>
      </w:r>
      <w:r w:rsidR="00152F57" w:rsidRPr="00DA082E">
        <w:rPr>
          <w:rFonts w:ascii="Arial" w:eastAsia="Roboto Light" w:hAnsi="Arial" w:cs="Arial"/>
          <w:color w:val="4D4D4F"/>
          <w:szCs w:val="20"/>
          <w:lang w:val="en-US"/>
        </w:rPr>
        <w:t xml:space="preserve"> and Directors of Academic Operations</w:t>
      </w:r>
      <w:r w:rsidRPr="00DA082E">
        <w:rPr>
          <w:rFonts w:ascii="Arial" w:eastAsia="Roboto Light" w:hAnsi="Arial" w:cs="Arial"/>
          <w:color w:val="4D4D4F"/>
          <w:szCs w:val="20"/>
          <w:lang w:val="en-US"/>
        </w:rPr>
        <w:t xml:space="preserve"> by offering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specific advice about staff workload and assist with the preparation of sessional staff contract requests. </w:t>
      </w:r>
    </w:p>
    <w:p w14:paraId="5CCB1E46" w14:textId="35F7E59E"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Efficiently and effectively plan, </w:t>
      </w:r>
      <w:r w:rsidR="00692BB7" w:rsidRPr="00DA082E">
        <w:rPr>
          <w:rFonts w:ascii="Arial" w:eastAsia="Roboto Light" w:hAnsi="Arial" w:cs="Arial"/>
          <w:color w:val="4D4D4F"/>
          <w:szCs w:val="20"/>
          <w:lang w:val="en-US"/>
        </w:rPr>
        <w:t>schedule,</w:t>
      </w:r>
      <w:r w:rsidRPr="00DA082E">
        <w:rPr>
          <w:rFonts w:ascii="Arial" w:eastAsia="Roboto Light" w:hAnsi="Arial" w:cs="Arial"/>
          <w:color w:val="4D4D4F"/>
          <w:szCs w:val="20"/>
          <w:lang w:val="en-US"/>
        </w:rPr>
        <w:t xml:space="preserve"> and coordinate the delivery of all </w:t>
      </w:r>
      <w:r w:rsidR="0052115A">
        <w:rPr>
          <w:rFonts w:ascii="Arial" w:eastAsia="Roboto Light" w:hAnsi="Arial" w:cs="Arial"/>
          <w:color w:val="4D4D4F"/>
          <w:szCs w:val="20"/>
          <w:lang w:val="en-US"/>
        </w:rPr>
        <w:t>units</w:t>
      </w:r>
      <w:r w:rsidR="0052115A"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in the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across all campuses, partner providers and delivery modes, in close consultation with the Discipline Leaders</w:t>
      </w:r>
      <w:r w:rsidR="00E87465" w:rsidRPr="00DA082E">
        <w:rPr>
          <w:rFonts w:ascii="Arial" w:eastAsia="Roboto Light" w:hAnsi="Arial" w:cs="Arial"/>
          <w:color w:val="4D4D4F"/>
          <w:szCs w:val="20"/>
          <w:lang w:val="en-US"/>
        </w:rPr>
        <w:t>.</w:t>
      </w:r>
    </w:p>
    <w:p w14:paraId="77555AA3" w14:textId="754B5D29"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Recommend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and/or </w:t>
      </w:r>
      <w:r w:rsidR="00BB0E08">
        <w:rPr>
          <w:rFonts w:ascii="Arial" w:eastAsia="Roboto Light" w:hAnsi="Arial" w:cs="Arial"/>
          <w:color w:val="4D4D4F"/>
          <w:szCs w:val="20"/>
          <w:lang w:val="en-US"/>
        </w:rPr>
        <w:t>unit</w:t>
      </w:r>
      <w:r w:rsidR="00BB0E08"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modifications, and coordinate the required documents for </w:t>
      </w:r>
      <w:r w:rsidR="00EF6FB3" w:rsidRPr="00DA082E">
        <w:rPr>
          <w:rFonts w:ascii="Arial" w:eastAsia="Roboto Light" w:hAnsi="Arial" w:cs="Arial"/>
          <w:color w:val="4D4D4F"/>
          <w:szCs w:val="20"/>
          <w:lang w:val="en-US"/>
        </w:rPr>
        <w:t>Institute</w:t>
      </w:r>
      <w:r w:rsidRPr="00DA082E">
        <w:rPr>
          <w:rFonts w:ascii="Arial" w:eastAsia="Roboto Light" w:hAnsi="Arial" w:cs="Arial"/>
          <w:color w:val="4D4D4F"/>
          <w:szCs w:val="20"/>
          <w:lang w:val="en-US"/>
        </w:rPr>
        <w:t xml:space="preserve"> Board</w:t>
      </w:r>
      <w:r w:rsidR="00BB0E08">
        <w:rPr>
          <w:rFonts w:ascii="Arial" w:eastAsia="Roboto Light" w:hAnsi="Arial" w:cs="Arial"/>
          <w:color w:val="4D4D4F"/>
          <w:szCs w:val="20"/>
          <w:lang w:val="en-US"/>
        </w:rPr>
        <w:t xml:space="preserve"> (or equivalent)</w:t>
      </w:r>
      <w:r w:rsidRPr="00DA082E">
        <w:rPr>
          <w:rFonts w:ascii="Arial" w:eastAsia="Roboto Light" w:hAnsi="Arial" w:cs="Arial"/>
          <w:color w:val="4D4D4F"/>
          <w:szCs w:val="20"/>
          <w:lang w:val="en-US"/>
        </w:rPr>
        <w:t xml:space="preserve"> in consultation with the Discipline Leaders</w:t>
      </w:r>
      <w:r w:rsidR="00692BB7" w:rsidRPr="00DA082E">
        <w:rPr>
          <w:rFonts w:ascii="Arial" w:eastAsia="Roboto Light" w:hAnsi="Arial" w:cs="Arial"/>
          <w:color w:val="4D4D4F"/>
          <w:szCs w:val="20"/>
          <w:lang w:val="en-US"/>
        </w:rPr>
        <w:t xml:space="preserve">, </w:t>
      </w:r>
      <w:r w:rsidR="00F361E6">
        <w:rPr>
          <w:rFonts w:ascii="Arial" w:eastAsia="Roboto Light" w:hAnsi="Arial" w:cs="Arial"/>
          <w:color w:val="4D4D4F"/>
          <w:szCs w:val="20"/>
          <w:lang w:val="en-US"/>
        </w:rPr>
        <w:t>course</w:t>
      </w:r>
      <w:r w:rsidR="00692BB7" w:rsidRPr="00DA082E">
        <w:rPr>
          <w:rFonts w:ascii="Arial" w:eastAsia="Roboto Light" w:hAnsi="Arial" w:cs="Arial"/>
          <w:color w:val="4D4D4F"/>
          <w:szCs w:val="20"/>
          <w:lang w:val="en-US"/>
        </w:rPr>
        <w:t xml:space="preserve"> staff and, where relevant, the Director of Learning and Teaching</w:t>
      </w:r>
      <w:r w:rsidRPr="00DA082E">
        <w:rPr>
          <w:rFonts w:ascii="Arial" w:eastAsia="Roboto Light" w:hAnsi="Arial" w:cs="Arial"/>
          <w:color w:val="4D4D4F"/>
          <w:szCs w:val="20"/>
          <w:lang w:val="en-US"/>
        </w:rPr>
        <w:t>.</w:t>
      </w:r>
    </w:p>
    <w:p w14:paraId="20831F0B" w14:textId="68BF5696"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Collaborate with other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Coordinators, where applicable, to assist students in enhancing their learning experience and progressing smoothly in their respective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s.</w:t>
      </w:r>
    </w:p>
    <w:p w14:paraId="614ABE56" w14:textId="581CE93B"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t>Work collaboratively</w:t>
      </w:r>
      <w:proofErr w:type="gramEnd"/>
      <w:r w:rsidRPr="00DA082E">
        <w:rPr>
          <w:rFonts w:ascii="Arial" w:eastAsia="Roboto Light" w:hAnsi="Arial" w:cs="Arial"/>
          <w:color w:val="4D4D4F"/>
          <w:szCs w:val="20"/>
          <w:lang w:val="en-US"/>
        </w:rPr>
        <w:t xml:space="preserve"> with </w:t>
      </w:r>
      <w:r w:rsidR="00D84481">
        <w:rPr>
          <w:rFonts w:ascii="Arial" w:eastAsia="Roboto Light" w:hAnsi="Arial" w:cs="Arial"/>
          <w:color w:val="4D4D4F"/>
          <w:szCs w:val="20"/>
          <w:lang w:val="en-US"/>
        </w:rPr>
        <w:t>Unit</w:t>
      </w:r>
      <w:r w:rsidR="00D84481"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Coordinators, Practicum Coordinators or Clinical Coordinators (depending on </w:t>
      </w:r>
      <w:r w:rsidR="00EF6FB3" w:rsidRPr="00DA082E">
        <w:rPr>
          <w:rFonts w:ascii="Arial" w:eastAsia="Roboto Light" w:hAnsi="Arial" w:cs="Arial"/>
          <w:color w:val="4D4D4F"/>
          <w:szCs w:val="20"/>
          <w:lang w:val="en-US"/>
        </w:rPr>
        <w:t>Institute</w:t>
      </w:r>
      <w:r w:rsidR="00920BB5">
        <w:rPr>
          <w:rFonts w:ascii="Arial" w:eastAsia="Roboto Light" w:hAnsi="Arial" w:cs="Arial"/>
          <w:color w:val="4D4D4F"/>
          <w:szCs w:val="20"/>
          <w:lang w:val="en-US"/>
        </w:rPr>
        <w:t xml:space="preserve"> (or equivalent)</w:t>
      </w:r>
      <w:r w:rsidRPr="00DA082E">
        <w:rPr>
          <w:rFonts w:ascii="Arial" w:eastAsia="Roboto Light" w:hAnsi="Arial" w:cs="Arial"/>
          <w:color w:val="4D4D4F"/>
          <w:szCs w:val="20"/>
          <w:lang w:val="en-US"/>
        </w:rPr>
        <w:t xml:space="preserve">) to monitor and ensure effective teaching, research-informed quality and innovation in the </w:t>
      </w:r>
      <w:r w:rsidR="002523A0">
        <w:rPr>
          <w:rFonts w:ascii="Arial" w:eastAsia="Roboto Light" w:hAnsi="Arial" w:cs="Arial"/>
          <w:color w:val="4D4D4F"/>
          <w:szCs w:val="20"/>
          <w:lang w:val="en-US"/>
        </w:rPr>
        <w:t>units</w:t>
      </w:r>
      <w:r w:rsidR="002523A0"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in line with the </w:t>
      </w:r>
      <w:r w:rsidR="00EF6FB3" w:rsidRPr="00DA082E">
        <w:rPr>
          <w:rFonts w:ascii="Arial" w:eastAsia="Roboto Light" w:hAnsi="Arial" w:cs="Arial"/>
          <w:color w:val="4D4D4F"/>
          <w:szCs w:val="20"/>
          <w:lang w:val="en-US"/>
        </w:rPr>
        <w:t>Institute</w:t>
      </w:r>
      <w:r w:rsidR="0031311C">
        <w:rPr>
          <w:rFonts w:ascii="Arial" w:eastAsia="Roboto Light" w:hAnsi="Arial" w:cs="Arial"/>
          <w:color w:val="4D4D4F"/>
          <w:szCs w:val="20"/>
          <w:lang w:val="en-US"/>
        </w:rPr>
        <w:t xml:space="preserve"> (or equivalent)</w:t>
      </w:r>
      <w:r w:rsidR="0031311C" w:rsidRPr="00DA082E">
        <w:rPr>
          <w:rFonts w:ascii="Arial" w:eastAsia="Roboto Light" w:hAnsi="Arial" w:cs="Arial"/>
          <w:color w:val="4D4D4F"/>
          <w:szCs w:val="20"/>
          <w:lang w:val="en-US"/>
        </w:rPr>
        <w:t xml:space="preserve"> s</w:t>
      </w:r>
      <w:r w:rsidR="00EF6FB3" w:rsidRPr="00DA082E">
        <w:rPr>
          <w:rFonts w:ascii="Arial" w:eastAsia="Roboto Light" w:hAnsi="Arial" w:cs="Arial"/>
          <w:color w:val="4D4D4F"/>
          <w:szCs w:val="20"/>
          <w:lang w:val="en-US"/>
        </w:rPr>
        <w:t>’</w:t>
      </w:r>
      <w:r w:rsidRPr="00DA082E">
        <w:rPr>
          <w:rFonts w:ascii="Arial" w:eastAsia="Roboto Light" w:hAnsi="Arial" w:cs="Arial"/>
          <w:color w:val="4D4D4F"/>
          <w:szCs w:val="20"/>
          <w:lang w:val="en-US"/>
        </w:rPr>
        <w:t xml:space="preserve"> and University-wide initiatives and priorities. </w:t>
      </w:r>
    </w:p>
    <w:p w14:paraId="0B74E52D" w14:textId="0AD66BFF"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Facilitate a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framework </w:t>
      </w:r>
      <w:r w:rsidR="771F16C4" w:rsidRPr="00DA082E">
        <w:rPr>
          <w:rFonts w:ascii="Arial" w:eastAsia="Roboto Light" w:hAnsi="Arial" w:cs="Arial"/>
          <w:color w:val="4D4D4F"/>
          <w:szCs w:val="20"/>
          <w:lang w:val="en-US"/>
        </w:rPr>
        <w:t xml:space="preserve">that </w:t>
      </w:r>
      <w:r w:rsidRPr="00DA082E">
        <w:rPr>
          <w:rFonts w:ascii="Arial" w:eastAsia="Roboto Light" w:hAnsi="Arial" w:cs="Arial"/>
          <w:color w:val="4D4D4F"/>
          <w:szCs w:val="20"/>
          <w:lang w:val="en-US"/>
        </w:rPr>
        <w:t>ensure</w:t>
      </w:r>
      <w:r w:rsidR="1E7FF843" w:rsidRPr="00DA082E">
        <w:rPr>
          <w:rFonts w:ascii="Arial" w:eastAsia="Roboto Light" w:hAnsi="Arial" w:cs="Arial"/>
          <w:color w:val="4D4D4F"/>
          <w:szCs w:val="20"/>
          <w:lang w:val="en-US"/>
        </w:rPr>
        <w:t>s</w:t>
      </w:r>
      <w:r w:rsidRPr="00DA082E">
        <w:rPr>
          <w:rFonts w:ascii="Arial" w:eastAsia="Roboto Light" w:hAnsi="Arial" w:cs="Arial"/>
          <w:color w:val="4D4D4F"/>
          <w:szCs w:val="20"/>
          <w:lang w:val="en-US"/>
        </w:rPr>
        <w:t xml:space="preserve"> </w:t>
      </w:r>
      <w:r w:rsidR="0031311C">
        <w:rPr>
          <w:rFonts w:ascii="Arial" w:eastAsia="Roboto Light" w:hAnsi="Arial" w:cs="Arial"/>
          <w:color w:val="4D4D4F"/>
          <w:szCs w:val="20"/>
          <w:lang w:val="en-US"/>
        </w:rPr>
        <w:t>units</w:t>
      </w:r>
      <w:r w:rsidR="0031311C"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meet quality standards through, assurance of learning processes, discipline and/or industry standards</w:t>
      </w:r>
      <w:r w:rsidR="589FDA68" w:rsidRPr="00DA082E">
        <w:rPr>
          <w:rFonts w:ascii="Arial" w:eastAsia="Roboto Light" w:hAnsi="Arial" w:cs="Arial"/>
          <w:color w:val="4D4D4F"/>
          <w:szCs w:val="20"/>
          <w:lang w:val="en-US"/>
        </w:rPr>
        <w:t>, including accreditation requirements where applicable</w:t>
      </w:r>
      <w:r w:rsidRPr="00DA082E">
        <w:rPr>
          <w:rFonts w:ascii="Arial" w:eastAsia="Roboto Light" w:hAnsi="Arial" w:cs="Arial"/>
          <w:color w:val="4D4D4F"/>
          <w:szCs w:val="20"/>
          <w:lang w:val="en-US"/>
        </w:rPr>
        <w:t xml:space="preserve">. </w:t>
      </w:r>
    </w:p>
    <w:p w14:paraId="1E88B376" w14:textId="5EF9DBD8"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Depending on </w:t>
      </w:r>
      <w:r w:rsidR="00EF6FB3" w:rsidRPr="00DA082E">
        <w:rPr>
          <w:rFonts w:ascii="Arial" w:eastAsia="Roboto Light" w:hAnsi="Arial" w:cs="Arial"/>
          <w:color w:val="4D4D4F"/>
          <w:szCs w:val="20"/>
          <w:lang w:val="en-US"/>
        </w:rPr>
        <w:t>Institute</w:t>
      </w:r>
      <w:r w:rsidR="00920BB5">
        <w:rPr>
          <w:rFonts w:ascii="Arial" w:eastAsia="Roboto Light" w:hAnsi="Arial" w:cs="Arial"/>
          <w:color w:val="4D4D4F"/>
          <w:szCs w:val="20"/>
          <w:lang w:val="en-US"/>
        </w:rPr>
        <w:t xml:space="preserve"> (or equivalent)</w:t>
      </w:r>
      <w:r w:rsidRPr="00DA082E">
        <w:rPr>
          <w:rFonts w:ascii="Arial" w:eastAsia="Roboto Light" w:hAnsi="Arial" w:cs="Arial"/>
          <w:color w:val="4D4D4F"/>
          <w:szCs w:val="20"/>
          <w:lang w:val="en-US"/>
        </w:rPr>
        <w:t xml:space="preserve">, collaborate with the Practicum or Clinical Coordinators in the delivery of the clinical component of the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w:t>
      </w:r>
    </w:p>
    <w:p w14:paraId="7D596D9C" w14:textId="3273CEE0"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Advise the </w:t>
      </w:r>
      <w:r w:rsidR="00D14415" w:rsidRPr="00DA082E">
        <w:rPr>
          <w:rFonts w:ascii="Arial" w:eastAsia="Roboto Light" w:hAnsi="Arial" w:cs="Arial"/>
          <w:color w:val="4D4D4F"/>
          <w:szCs w:val="20"/>
          <w:lang w:val="en-US"/>
        </w:rPr>
        <w:t>Executive Dean/Director of Academic Operations</w:t>
      </w:r>
      <w:r w:rsidR="00920BB5">
        <w:rPr>
          <w:rFonts w:ascii="Arial" w:eastAsia="Roboto Light" w:hAnsi="Arial" w:cs="Arial"/>
          <w:color w:val="4D4D4F"/>
          <w:szCs w:val="20"/>
          <w:lang w:val="en-US"/>
        </w:rPr>
        <w:t xml:space="preserve"> (or equivalent)</w:t>
      </w:r>
      <w:r w:rsidR="00D14415" w:rsidRPr="00DA082E">
        <w:rPr>
          <w:rFonts w:ascii="Arial" w:eastAsia="Roboto Light" w:hAnsi="Arial" w:cs="Arial"/>
          <w:color w:val="4D4D4F"/>
          <w:szCs w:val="20"/>
          <w:lang w:val="en-US"/>
        </w:rPr>
        <w:t xml:space="preserve">, Discipline Leaders, Director of Learning and Teaching, and the Director of Industry Cooperation </w:t>
      </w:r>
      <w:r w:rsidRPr="00DA082E">
        <w:rPr>
          <w:rFonts w:ascii="Arial" w:eastAsia="Roboto Light" w:hAnsi="Arial" w:cs="Arial"/>
          <w:color w:val="4D4D4F"/>
          <w:szCs w:val="20"/>
          <w:lang w:val="en-US"/>
        </w:rPr>
        <w:t xml:space="preserve">on </w:t>
      </w:r>
      <w:r w:rsidR="00902DAD">
        <w:rPr>
          <w:rFonts w:ascii="Arial" w:eastAsia="Roboto Light" w:hAnsi="Arial" w:cs="Arial"/>
          <w:color w:val="4D4D4F"/>
          <w:szCs w:val="20"/>
          <w:lang w:val="en-US"/>
        </w:rPr>
        <w:t>unit</w:t>
      </w:r>
      <w:r w:rsidR="00902DAD"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offerings.</w:t>
      </w:r>
    </w:p>
    <w:p w14:paraId="2223CED0" w14:textId="1FD44650"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Support students in the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to foster their wellbeing and </w:t>
      </w:r>
      <w:proofErr w:type="gramStart"/>
      <w:r w:rsidRPr="00DA082E">
        <w:rPr>
          <w:rFonts w:ascii="Arial" w:eastAsia="Roboto Light" w:hAnsi="Arial" w:cs="Arial"/>
          <w:color w:val="4D4D4F"/>
          <w:szCs w:val="20"/>
          <w:lang w:val="en-US"/>
        </w:rPr>
        <w:t xml:space="preserve">offer </w:t>
      </w:r>
      <w:r w:rsidR="5126EE6C" w:rsidRPr="00DA082E">
        <w:rPr>
          <w:rFonts w:ascii="Arial" w:eastAsia="Roboto Light" w:hAnsi="Arial" w:cs="Arial"/>
          <w:color w:val="4D4D4F"/>
          <w:szCs w:val="20"/>
          <w:lang w:val="en-US"/>
        </w:rPr>
        <w:t>assistance</w:t>
      </w:r>
      <w:proofErr w:type="gramEnd"/>
      <w:r w:rsidR="5126EE6C" w:rsidRPr="00DA082E">
        <w:rPr>
          <w:rFonts w:ascii="Arial" w:eastAsia="Roboto Light" w:hAnsi="Arial" w:cs="Arial"/>
          <w:color w:val="4D4D4F"/>
          <w:szCs w:val="20"/>
          <w:lang w:val="en-US"/>
        </w:rPr>
        <w:t xml:space="preserve"> </w:t>
      </w:r>
      <w:r w:rsidR="220A7D24" w:rsidRPr="00DA082E">
        <w:rPr>
          <w:rFonts w:ascii="Arial" w:eastAsia="Roboto Light" w:hAnsi="Arial" w:cs="Arial"/>
          <w:color w:val="4D4D4F"/>
          <w:szCs w:val="20"/>
          <w:lang w:val="en-US"/>
        </w:rPr>
        <w:t xml:space="preserve">or refer to a </w:t>
      </w:r>
      <w:r w:rsidR="00C65D1C" w:rsidRPr="00DA082E">
        <w:rPr>
          <w:rFonts w:ascii="Arial" w:eastAsia="Roboto Light" w:hAnsi="Arial" w:cs="Arial"/>
          <w:color w:val="4D4D4F"/>
          <w:szCs w:val="20"/>
          <w:lang w:val="en-US"/>
        </w:rPr>
        <w:t xml:space="preserve">relevant </w:t>
      </w:r>
      <w:r w:rsidR="00F03FAF" w:rsidRPr="00DA082E">
        <w:rPr>
          <w:rFonts w:ascii="Arial" w:eastAsia="Roboto Light" w:hAnsi="Arial" w:cs="Arial"/>
          <w:color w:val="4D4D4F"/>
          <w:szCs w:val="20"/>
          <w:lang w:val="en-US"/>
        </w:rPr>
        <w:t xml:space="preserve">support </w:t>
      </w:r>
      <w:r w:rsidR="220A7D24" w:rsidRPr="00DA082E">
        <w:rPr>
          <w:rFonts w:ascii="Arial" w:eastAsia="Roboto Light" w:hAnsi="Arial" w:cs="Arial"/>
          <w:color w:val="4D4D4F"/>
          <w:szCs w:val="20"/>
          <w:lang w:val="en-US"/>
        </w:rPr>
        <w:t>service</w:t>
      </w:r>
      <w:r w:rsidRPr="00DA082E">
        <w:rPr>
          <w:rFonts w:ascii="Arial" w:eastAsia="Roboto Light" w:hAnsi="Arial" w:cs="Arial"/>
          <w:color w:val="4D4D4F"/>
          <w:szCs w:val="20"/>
          <w:lang w:val="en-US"/>
        </w:rPr>
        <w:t>.</w:t>
      </w:r>
    </w:p>
    <w:p w14:paraId="1A53B010" w14:textId="04F1A865" w:rsidR="1C1A076A" w:rsidRDefault="1C1A076A"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t>Liaise</w:t>
      </w:r>
      <w:proofErr w:type="gramEnd"/>
      <w:r w:rsidRPr="00DA082E">
        <w:rPr>
          <w:rFonts w:ascii="Arial" w:eastAsia="Roboto Light" w:hAnsi="Arial" w:cs="Arial"/>
          <w:color w:val="4D4D4F"/>
          <w:szCs w:val="20"/>
          <w:lang w:val="en-US"/>
        </w:rPr>
        <w:t xml:space="preserve"> with </w:t>
      </w:r>
      <w:r w:rsidR="00F361E6">
        <w:rPr>
          <w:rFonts w:ascii="Arial" w:eastAsia="Roboto Light" w:hAnsi="Arial" w:cs="Arial"/>
          <w:color w:val="4D4D4F"/>
          <w:szCs w:val="20"/>
          <w:lang w:val="en-US"/>
        </w:rPr>
        <w:t>course</w:t>
      </w:r>
      <w:r w:rsidR="6D6E7DA5"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teaching</w:t>
      </w:r>
      <w:r w:rsidR="46455161" w:rsidRPr="00DA082E">
        <w:rPr>
          <w:rFonts w:ascii="Arial" w:eastAsia="Roboto Light" w:hAnsi="Arial" w:cs="Arial"/>
          <w:color w:val="4D4D4F"/>
          <w:szCs w:val="20"/>
          <w:lang w:val="en-US"/>
        </w:rPr>
        <w:t xml:space="preserve"> staff t</w:t>
      </w:r>
      <w:r w:rsidRPr="00DA082E">
        <w:rPr>
          <w:rFonts w:ascii="Arial" w:eastAsia="Roboto Light" w:hAnsi="Arial" w:cs="Arial"/>
          <w:color w:val="4D4D4F"/>
          <w:szCs w:val="20"/>
          <w:lang w:val="en-US"/>
        </w:rPr>
        <w:t xml:space="preserve">o ensure consistency and continuity </w:t>
      </w:r>
      <w:r w:rsidR="50C467BC" w:rsidRPr="00DA082E">
        <w:rPr>
          <w:rFonts w:ascii="Arial" w:eastAsia="Roboto Light" w:hAnsi="Arial" w:cs="Arial"/>
          <w:color w:val="4D4D4F"/>
          <w:szCs w:val="20"/>
          <w:lang w:val="en-US"/>
        </w:rPr>
        <w:t xml:space="preserve">of requirements and curriculum </w:t>
      </w:r>
      <w:r w:rsidRPr="00DA082E">
        <w:rPr>
          <w:rFonts w:ascii="Arial" w:eastAsia="Roboto Light" w:hAnsi="Arial" w:cs="Arial"/>
          <w:color w:val="4D4D4F"/>
          <w:szCs w:val="20"/>
          <w:lang w:val="en-US"/>
        </w:rPr>
        <w:t xml:space="preserve">across and through the </w:t>
      </w:r>
      <w:r w:rsidR="00F361E6">
        <w:rPr>
          <w:rFonts w:ascii="Arial" w:eastAsia="Roboto Light" w:hAnsi="Arial" w:cs="Arial"/>
          <w:color w:val="4D4D4F"/>
          <w:szCs w:val="20"/>
          <w:lang w:val="en-US"/>
        </w:rPr>
        <w:t>course</w:t>
      </w:r>
      <w:r w:rsidR="00DB196D" w:rsidRPr="00DA082E">
        <w:rPr>
          <w:rFonts w:ascii="Arial" w:eastAsia="Roboto Light" w:hAnsi="Arial" w:cs="Arial"/>
          <w:color w:val="4D4D4F"/>
          <w:szCs w:val="20"/>
          <w:lang w:val="en-US"/>
        </w:rPr>
        <w:t>.</w:t>
      </w:r>
      <w:r w:rsidRPr="00DA082E">
        <w:rPr>
          <w:rFonts w:ascii="Arial" w:eastAsia="Roboto Light" w:hAnsi="Arial" w:cs="Arial"/>
          <w:color w:val="4D4D4F"/>
          <w:szCs w:val="20"/>
          <w:lang w:val="en-US"/>
        </w:rPr>
        <w:t xml:space="preserve"> </w:t>
      </w:r>
    </w:p>
    <w:p w14:paraId="45D5EDC1" w14:textId="77777777" w:rsidR="008048DA" w:rsidRPr="00DA082E" w:rsidRDefault="008048DA" w:rsidP="008048DA">
      <w:pPr>
        <w:widowControl w:val="0"/>
        <w:autoSpaceDE w:val="0"/>
        <w:autoSpaceDN w:val="0"/>
        <w:spacing w:before="120" w:after="120" w:line="240" w:lineRule="atLeast"/>
        <w:ind w:left="567"/>
        <w:rPr>
          <w:rFonts w:ascii="Arial" w:eastAsia="Roboto Light" w:hAnsi="Arial" w:cs="Arial"/>
          <w:color w:val="4D4D4F"/>
          <w:szCs w:val="20"/>
          <w:lang w:val="en-US"/>
        </w:rPr>
      </w:pPr>
    </w:p>
    <w:p w14:paraId="6ECEF555" w14:textId="71569883"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lastRenderedPageBreak/>
        <w:t>Liaise</w:t>
      </w:r>
      <w:proofErr w:type="gramEnd"/>
      <w:r w:rsidRPr="00DA082E">
        <w:rPr>
          <w:rFonts w:ascii="Arial" w:eastAsia="Roboto Light" w:hAnsi="Arial" w:cs="Arial"/>
          <w:color w:val="4D4D4F"/>
          <w:szCs w:val="20"/>
          <w:lang w:val="en-US"/>
        </w:rPr>
        <w:t xml:space="preserve"> with the Scheduling Office and the Discipline Leader on timetabling of classes</w:t>
      </w:r>
      <w:r w:rsidR="00815D12" w:rsidRPr="00DA082E">
        <w:rPr>
          <w:rFonts w:ascii="Arial" w:eastAsia="Roboto Light" w:hAnsi="Arial" w:cs="Arial"/>
          <w:color w:val="4D4D4F"/>
          <w:szCs w:val="20"/>
          <w:lang w:val="en-US"/>
        </w:rPr>
        <w:t>,</w:t>
      </w:r>
      <w:r w:rsidRPr="00DA082E">
        <w:rPr>
          <w:rFonts w:ascii="Arial" w:eastAsia="Roboto Light" w:hAnsi="Arial" w:cs="Arial"/>
          <w:color w:val="4D4D4F"/>
          <w:szCs w:val="20"/>
          <w:lang w:val="en-US"/>
        </w:rPr>
        <w:t xml:space="preserve"> specialised teaching spaces and residential blocks.</w:t>
      </w:r>
    </w:p>
    <w:p w14:paraId="14A6BB3D" w14:textId="2FF3E2B1"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t>Liaise</w:t>
      </w:r>
      <w:proofErr w:type="gramEnd"/>
      <w:r w:rsidRPr="00DA082E">
        <w:rPr>
          <w:rFonts w:ascii="Arial" w:eastAsia="Roboto Light" w:hAnsi="Arial" w:cs="Arial"/>
          <w:color w:val="4D4D4F"/>
          <w:szCs w:val="20"/>
          <w:lang w:val="en-US"/>
        </w:rPr>
        <w:t xml:space="preserve"> with staff in the Academic Services and Support Directorate (ASSD) on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information and Work Integrated Learning matters.</w:t>
      </w:r>
    </w:p>
    <w:p w14:paraId="5B69C24A" w14:textId="3A4C7EA3"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t>Liaise</w:t>
      </w:r>
      <w:proofErr w:type="gramEnd"/>
      <w:r w:rsidRPr="00DA082E">
        <w:rPr>
          <w:rFonts w:ascii="Arial" w:eastAsia="Roboto Light" w:hAnsi="Arial" w:cs="Arial"/>
          <w:color w:val="4D4D4F"/>
          <w:szCs w:val="20"/>
          <w:lang w:val="en-US"/>
        </w:rPr>
        <w:t xml:space="preserve"> with Student HQ and provide advice in relation to student study plans, progression, credit transfers, exemptions and special consideration and communicate this to </w:t>
      </w:r>
      <w:r w:rsidR="00902DAD">
        <w:rPr>
          <w:rFonts w:ascii="Arial" w:eastAsia="Roboto Light" w:hAnsi="Arial" w:cs="Arial"/>
          <w:color w:val="4D4D4F"/>
          <w:szCs w:val="20"/>
          <w:lang w:val="en-US"/>
        </w:rPr>
        <w:t xml:space="preserve">unit </w:t>
      </w:r>
      <w:r w:rsidRPr="00DA082E">
        <w:rPr>
          <w:rFonts w:ascii="Arial" w:eastAsia="Roboto Light" w:hAnsi="Arial" w:cs="Arial"/>
          <w:color w:val="4D4D4F"/>
          <w:szCs w:val="20"/>
          <w:lang w:val="en-US"/>
        </w:rPr>
        <w:t>coordinators where relevant.</w:t>
      </w:r>
    </w:p>
    <w:p w14:paraId="034F7464" w14:textId="421AFC3A" w:rsidR="00B075A9" w:rsidRPr="00DA082E" w:rsidRDefault="00D050D3"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Assist and support students identified as demonstrating a pattern of low attendance, disengagement, lack of participation, or English language difficulty across mul</w:t>
      </w:r>
      <w:r w:rsidR="0016176F" w:rsidRPr="00DA082E">
        <w:rPr>
          <w:rFonts w:ascii="Arial" w:eastAsia="Roboto Light" w:hAnsi="Arial" w:cs="Arial"/>
          <w:color w:val="4D4D4F"/>
          <w:szCs w:val="20"/>
          <w:lang w:val="en-US"/>
        </w:rPr>
        <w:t xml:space="preserve">tiple </w:t>
      </w:r>
      <w:r w:rsidR="00902DAD">
        <w:rPr>
          <w:rFonts w:ascii="Arial" w:eastAsia="Roboto Light" w:hAnsi="Arial" w:cs="Arial"/>
          <w:color w:val="4D4D4F"/>
          <w:szCs w:val="20"/>
          <w:lang w:val="en-US"/>
        </w:rPr>
        <w:t>units</w:t>
      </w:r>
      <w:r w:rsidR="00902DAD" w:rsidRPr="00DA082E">
        <w:rPr>
          <w:rFonts w:ascii="Arial" w:eastAsia="Roboto Light" w:hAnsi="Arial" w:cs="Arial"/>
          <w:color w:val="4D4D4F"/>
          <w:szCs w:val="20"/>
          <w:lang w:val="en-US"/>
        </w:rPr>
        <w:t xml:space="preserve"> </w:t>
      </w:r>
      <w:r w:rsidR="0016176F" w:rsidRPr="00DA082E">
        <w:rPr>
          <w:rFonts w:ascii="Arial" w:eastAsia="Roboto Light" w:hAnsi="Arial" w:cs="Arial"/>
          <w:color w:val="4D4D4F"/>
          <w:szCs w:val="20"/>
          <w:lang w:val="en-US"/>
        </w:rPr>
        <w:t xml:space="preserve">in the </w:t>
      </w:r>
      <w:r w:rsidR="00F361E6">
        <w:rPr>
          <w:rFonts w:ascii="Arial" w:eastAsia="Roboto Light" w:hAnsi="Arial" w:cs="Arial"/>
          <w:color w:val="4D4D4F"/>
          <w:szCs w:val="20"/>
          <w:lang w:val="en-US"/>
        </w:rPr>
        <w:t>course</w:t>
      </w:r>
      <w:r w:rsidR="0016176F" w:rsidRPr="00DA082E">
        <w:rPr>
          <w:rFonts w:ascii="Arial" w:eastAsia="Roboto Light" w:hAnsi="Arial" w:cs="Arial"/>
          <w:color w:val="4D4D4F"/>
          <w:szCs w:val="20"/>
          <w:lang w:val="en-US"/>
        </w:rPr>
        <w:t>.</w:t>
      </w:r>
      <w:r w:rsidRPr="00DA082E">
        <w:rPr>
          <w:rFonts w:ascii="Arial" w:eastAsia="Roboto Light" w:hAnsi="Arial" w:cs="Arial"/>
          <w:color w:val="4D4D4F"/>
          <w:szCs w:val="20"/>
          <w:lang w:val="en-US"/>
        </w:rPr>
        <w:t xml:space="preserve"> Monitor progression th</w:t>
      </w:r>
      <w:r w:rsidR="0016176F" w:rsidRPr="00DA082E">
        <w:rPr>
          <w:rFonts w:ascii="Arial" w:eastAsia="Roboto Light" w:hAnsi="Arial" w:cs="Arial"/>
          <w:color w:val="4D4D4F"/>
          <w:szCs w:val="20"/>
          <w:lang w:val="en-US"/>
        </w:rPr>
        <w:t>r</w:t>
      </w:r>
      <w:r w:rsidRPr="00DA082E">
        <w:rPr>
          <w:rFonts w:ascii="Arial" w:eastAsia="Roboto Light" w:hAnsi="Arial" w:cs="Arial"/>
          <w:color w:val="4D4D4F"/>
          <w:szCs w:val="20"/>
          <w:lang w:val="en-US"/>
        </w:rPr>
        <w:t xml:space="preserve">ough individual </w:t>
      </w:r>
      <w:r w:rsidR="00CE092D">
        <w:rPr>
          <w:rFonts w:ascii="Arial" w:eastAsia="Roboto Light" w:hAnsi="Arial" w:cs="Arial"/>
          <w:color w:val="4D4D4F"/>
          <w:szCs w:val="20"/>
          <w:lang w:val="en-US"/>
        </w:rPr>
        <w:t xml:space="preserve">units </w:t>
      </w:r>
      <w:r w:rsidRPr="00DA082E">
        <w:rPr>
          <w:rFonts w:ascii="Arial" w:eastAsia="Roboto Light" w:hAnsi="Arial" w:cs="Arial"/>
          <w:color w:val="4D4D4F"/>
          <w:szCs w:val="20"/>
          <w:lang w:val="en-US"/>
        </w:rPr>
        <w:t xml:space="preserve">or the entire </w:t>
      </w:r>
      <w:r w:rsidR="00F361E6">
        <w:rPr>
          <w:rFonts w:ascii="Arial" w:eastAsia="Roboto Light" w:hAnsi="Arial" w:cs="Arial"/>
          <w:color w:val="4D4D4F"/>
          <w:szCs w:val="20"/>
          <w:lang w:val="en-US"/>
        </w:rPr>
        <w:t>course</w:t>
      </w:r>
      <w:r w:rsidR="00B075A9" w:rsidRPr="00DA082E">
        <w:rPr>
          <w:rFonts w:ascii="Arial" w:eastAsia="Roboto Light" w:hAnsi="Arial" w:cs="Arial"/>
          <w:color w:val="4D4D4F"/>
          <w:szCs w:val="20"/>
          <w:lang w:val="en-US"/>
        </w:rPr>
        <w:t>.</w:t>
      </w:r>
    </w:p>
    <w:p w14:paraId="1A30DC33" w14:textId="7E193F06"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proofErr w:type="gramStart"/>
      <w:r w:rsidRPr="00DA082E">
        <w:rPr>
          <w:rFonts w:ascii="Arial" w:eastAsia="Roboto Light" w:hAnsi="Arial" w:cs="Arial"/>
          <w:color w:val="4D4D4F"/>
          <w:szCs w:val="20"/>
          <w:lang w:val="en-US"/>
        </w:rPr>
        <w:t>Liaise</w:t>
      </w:r>
      <w:proofErr w:type="gramEnd"/>
      <w:r w:rsidRPr="00DA082E">
        <w:rPr>
          <w:rFonts w:ascii="Arial" w:eastAsia="Roboto Light" w:hAnsi="Arial" w:cs="Arial"/>
          <w:color w:val="4D4D4F"/>
          <w:szCs w:val="20"/>
          <w:lang w:val="en-US"/>
        </w:rPr>
        <w:t xml:space="preserve"> with the Disability and Learning Access Unit (DLAU) to ensure all Learning Access Plans (LAP) are developed to accommodate simultaneously the needs of the student and the inherent requirements of the </w:t>
      </w:r>
      <w:r w:rsidR="00F361E6">
        <w:rPr>
          <w:rFonts w:ascii="Arial" w:eastAsia="Roboto Light" w:hAnsi="Arial" w:cs="Arial"/>
          <w:color w:val="4D4D4F"/>
          <w:szCs w:val="20"/>
          <w:lang w:val="en-US"/>
        </w:rPr>
        <w:t>Course</w:t>
      </w:r>
      <w:r w:rsidR="0B0AA68B" w:rsidRPr="00DA082E">
        <w:rPr>
          <w:rFonts w:ascii="Arial" w:eastAsia="Roboto Light" w:hAnsi="Arial" w:cs="Arial"/>
          <w:color w:val="4D4D4F"/>
          <w:szCs w:val="20"/>
          <w:lang w:val="en-US"/>
        </w:rPr>
        <w:t xml:space="preserve">. Ensure </w:t>
      </w:r>
      <w:r w:rsidRPr="00DA082E">
        <w:rPr>
          <w:rFonts w:ascii="Arial" w:eastAsia="Roboto Light" w:hAnsi="Arial" w:cs="Arial"/>
          <w:color w:val="4D4D4F"/>
          <w:szCs w:val="20"/>
          <w:lang w:val="en-US"/>
        </w:rPr>
        <w:t xml:space="preserve">student success </w:t>
      </w:r>
      <w:proofErr w:type="gramStart"/>
      <w:r w:rsidR="19871120" w:rsidRPr="00DA082E">
        <w:rPr>
          <w:rFonts w:ascii="Arial" w:eastAsia="Roboto Light" w:hAnsi="Arial" w:cs="Arial"/>
          <w:color w:val="4D4D4F"/>
          <w:szCs w:val="20"/>
          <w:lang w:val="en-US"/>
        </w:rPr>
        <w:t xml:space="preserve">is </w:t>
      </w:r>
      <w:r w:rsidR="4701CB4F" w:rsidRPr="00DA082E">
        <w:rPr>
          <w:rFonts w:ascii="Arial" w:eastAsia="Roboto Light" w:hAnsi="Arial" w:cs="Arial"/>
          <w:color w:val="4D4D4F"/>
          <w:szCs w:val="20"/>
          <w:lang w:val="en-US"/>
        </w:rPr>
        <w:t>facilitated</w:t>
      </w:r>
      <w:proofErr w:type="gramEnd"/>
      <w:r w:rsidR="19871120"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while the integrity of the </w:t>
      </w:r>
      <w:r w:rsidR="00F361E6">
        <w:rPr>
          <w:rFonts w:ascii="Arial" w:eastAsia="Roboto Light" w:hAnsi="Arial" w:cs="Arial"/>
          <w:color w:val="4D4D4F"/>
          <w:szCs w:val="20"/>
          <w:lang w:val="en-US"/>
        </w:rPr>
        <w:t>course</w:t>
      </w:r>
      <w:r w:rsidR="7C9B8F78" w:rsidRPr="00DA082E">
        <w:rPr>
          <w:rFonts w:ascii="Arial" w:eastAsia="Roboto Light" w:hAnsi="Arial" w:cs="Arial"/>
          <w:color w:val="4D4D4F"/>
          <w:szCs w:val="20"/>
          <w:lang w:val="en-US"/>
        </w:rPr>
        <w:t xml:space="preserve"> is maintained</w:t>
      </w:r>
      <w:r w:rsidRPr="00DA082E">
        <w:rPr>
          <w:rFonts w:ascii="Arial" w:eastAsia="Roboto Light" w:hAnsi="Arial" w:cs="Arial"/>
          <w:color w:val="4D4D4F"/>
          <w:szCs w:val="20"/>
          <w:lang w:val="en-US"/>
        </w:rPr>
        <w:t>.</w:t>
      </w:r>
    </w:p>
    <w:p w14:paraId="5F7C4906" w14:textId="2993D5BF"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Provide effective feedback and consultation processes with students on </w:t>
      </w:r>
      <w:r w:rsidR="00F361E6">
        <w:rPr>
          <w:rFonts w:ascii="Arial" w:eastAsia="Roboto Light" w:hAnsi="Arial" w:cs="Arial"/>
          <w:color w:val="4D4D4F"/>
          <w:szCs w:val="20"/>
          <w:lang w:val="en-US"/>
        </w:rPr>
        <w:t>course</w:t>
      </w:r>
      <w:r w:rsidR="007A36DD" w:rsidRPr="00DA082E">
        <w:rPr>
          <w:rFonts w:ascii="Arial" w:eastAsia="Roboto Light" w:hAnsi="Arial" w:cs="Arial"/>
          <w:color w:val="4D4D4F"/>
          <w:szCs w:val="20"/>
          <w:lang w:val="en-US"/>
        </w:rPr>
        <w:t>-</w:t>
      </w:r>
      <w:r w:rsidRPr="00DA082E">
        <w:rPr>
          <w:rFonts w:ascii="Arial" w:eastAsia="Roboto Light" w:hAnsi="Arial" w:cs="Arial"/>
          <w:color w:val="4D4D4F"/>
          <w:szCs w:val="20"/>
          <w:lang w:val="en-US"/>
        </w:rPr>
        <w:t>related matters</w:t>
      </w:r>
      <w:r w:rsidR="007A36DD" w:rsidRPr="00DA082E">
        <w:rPr>
          <w:rFonts w:ascii="Arial" w:eastAsia="Roboto Light" w:hAnsi="Arial" w:cs="Arial"/>
          <w:color w:val="4D4D4F"/>
          <w:szCs w:val="20"/>
          <w:lang w:val="en-US"/>
        </w:rPr>
        <w:t>.</w:t>
      </w:r>
    </w:p>
    <w:p w14:paraId="3E0A5A60" w14:textId="4F5A6BF8" w:rsidR="00B075A9" w:rsidRPr="00DA082E" w:rsidRDefault="008D259E"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Ensure, through</w:t>
      </w:r>
      <w:r w:rsidR="00B075A9" w:rsidRPr="00DA082E">
        <w:rPr>
          <w:rFonts w:ascii="Arial" w:eastAsia="Roboto Light" w:hAnsi="Arial" w:cs="Arial"/>
          <w:color w:val="4D4D4F"/>
          <w:szCs w:val="20"/>
          <w:lang w:val="en-US"/>
        </w:rPr>
        <w:t xml:space="preserve"> </w:t>
      </w:r>
      <w:r w:rsidR="00CE092D">
        <w:rPr>
          <w:rFonts w:ascii="Arial" w:eastAsia="Roboto Light" w:hAnsi="Arial" w:cs="Arial"/>
          <w:color w:val="4D4D4F"/>
          <w:szCs w:val="20"/>
          <w:lang w:val="en-US"/>
        </w:rPr>
        <w:t>unit</w:t>
      </w:r>
      <w:r w:rsidR="00CE092D" w:rsidRPr="00DA082E">
        <w:rPr>
          <w:rFonts w:ascii="Arial" w:eastAsia="Roboto Light" w:hAnsi="Arial" w:cs="Arial"/>
          <w:color w:val="4D4D4F"/>
          <w:szCs w:val="20"/>
          <w:lang w:val="en-US"/>
        </w:rPr>
        <w:t xml:space="preserve"> </w:t>
      </w:r>
      <w:r w:rsidR="00B075A9" w:rsidRPr="00DA082E">
        <w:rPr>
          <w:rFonts w:ascii="Arial" w:eastAsia="Roboto Light" w:hAnsi="Arial" w:cs="Arial"/>
          <w:color w:val="4D4D4F"/>
          <w:szCs w:val="20"/>
          <w:lang w:val="en-US"/>
        </w:rPr>
        <w:t>coordinators</w:t>
      </w:r>
      <w:r w:rsidRPr="00DA082E">
        <w:rPr>
          <w:rFonts w:ascii="Arial" w:eastAsia="Roboto Light" w:hAnsi="Arial" w:cs="Arial"/>
          <w:color w:val="4D4D4F"/>
          <w:szCs w:val="20"/>
          <w:lang w:val="en-US"/>
        </w:rPr>
        <w:t>,</w:t>
      </w:r>
      <w:r w:rsidR="00B075A9" w:rsidRPr="00DA082E">
        <w:rPr>
          <w:rFonts w:ascii="Arial" w:eastAsia="Roboto Light" w:hAnsi="Arial" w:cs="Arial"/>
          <w:color w:val="4D4D4F"/>
          <w:szCs w:val="20"/>
          <w:lang w:val="en-US"/>
        </w:rPr>
        <w:t xml:space="preserve"> that </w:t>
      </w:r>
      <w:r w:rsidR="1010687A" w:rsidRPr="00DA082E">
        <w:rPr>
          <w:rFonts w:ascii="Arial" w:eastAsia="Roboto Light" w:hAnsi="Arial" w:cs="Arial"/>
          <w:color w:val="4D4D4F"/>
          <w:szCs w:val="20"/>
          <w:lang w:val="en-US"/>
        </w:rPr>
        <w:t xml:space="preserve">accurate </w:t>
      </w:r>
      <w:r w:rsidR="00B075A9" w:rsidRPr="00DA082E">
        <w:rPr>
          <w:rFonts w:ascii="Arial" w:eastAsia="Roboto Light" w:hAnsi="Arial" w:cs="Arial"/>
          <w:color w:val="4D4D4F"/>
          <w:szCs w:val="20"/>
          <w:lang w:val="en-US"/>
        </w:rPr>
        <w:t xml:space="preserve">final grades for all </w:t>
      </w:r>
      <w:r w:rsidR="002A0444">
        <w:rPr>
          <w:rFonts w:ascii="Arial" w:eastAsia="Roboto Light" w:hAnsi="Arial" w:cs="Arial"/>
          <w:color w:val="4D4D4F"/>
          <w:szCs w:val="20"/>
          <w:lang w:val="en-US"/>
        </w:rPr>
        <w:t>unit</w:t>
      </w:r>
      <w:r w:rsidR="002A0444" w:rsidRPr="00DA082E">
        <w:rPr>
          <w:rFonts w:ascii="Arial" w:eastAsia="Roboto Light" w:hAnsi="Arial" w:cs="Arial"/>
          <w:color w:val="4D4D4F"/>
          <w:szCs w:val="20"/>
          <w:lang w:val="en-US"/>
        </w:rPr>
        <w:t xml:space="preserve">s </w:t>
      </w:r>
      <w:r w:rsidR="00B075A9" w:rsidRPr="00DA082E">
        <w:rPr>
          <w:rFonts w:ascii="Arial" w:eastAsia="Roboto Light" w:hAnsi="Arial" w:cs="Arial"/>
          <w:color w:val="4D4D4F"/>
          <w:szCs w:val="20"/>
          <w:lang w:val="en-US"/>
        </w:rPr>
        <w:t xml:space="preserve">in the </w:t>
      </w:r>
      <w:r w:rsidR="00F361E6">
        <w:rPr>
          <w:rFonts w:ascii="Arial" w:eastAsia="Roboto Light" w:hAnsi="Arial" w:cs="Arial"/>
          <w:color w:val="4D4D4F"/>
          <w:szCs w:val="20"/>
          <w:lang w:val="en-US"/>
        </w:rPr>
        <w:t>course</w:t>
      </w:r>
      <w:r w:rsidR="00B075A9" w:rsidRPr="00DA082E">
        <w:rPr>
          <w:rFonts w:ascii="Arial" w:eastAsia="Roboto Light" w:hAnsi="Arial" w:cs="Arial"/>
          <w:color w:val="4D4D4F"/>
          <w:szCs w:val="20"/>
          <w:lang w:val="en-US"/>
        </w:rPr>
        <w:t xml:space="preserve"> </w:t>
      </w:r>
      <w:proofErr w:type="gramStart"/>
      <w:r w:rsidR="00B075A9" w:rsidRPr="00DA082E">
        <w:rPr>
          <w:rFonts w:ascii="Arial" w:eastAsia="Roboto Light" w:hAnsi="Arial" w:cs="Arial"/>
          <w:color w:val="4D4D4F"/>
          <w:szCs w:val="20"/>
          <w:lang w:val="en-US"/>
        </w:rPr>
        <w:t>are submitted</w:t>
      </w:r>
      <w:proofErr w:type="gramEnd"/>
      <w:r w:rsidR="00B075A9" w:rsidRPr="00DA082E">
        <w:rPr>
          <w:rFonts w:ascii="Arial" w:eastAsia="Roboto Light" w:hAnsi="Arial" w:cs="Arial"/>
          <w:color w:val="4D4D4F"/>
          <w:szCs w:val="20"/>
          <w:lang w:val="en-US"/>
        </w:rPr>
        <w:t xml:space="preserve"> in a timely manner for pre-ratification and ratification at the relevant committee.</w:t>
      </w:r>
    </w:p>
    <w:p w14:paraId="2E39DDA2" w14:textId="5AECF597"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Ensure that approval of </w:t>
      </w:r>
      <w:r w:rsidR="00CE092D">
        <w:rPr>
          <w:rFonts w:ascii="Arial" w:eastAsia="Roboto Light" w:hAnsi="Arial" w:cs="Arial"/>
          <w:color w:val="4D4D4F"/>
          <w:szCs w:val="20"/>
          <w:lang w:val="en-US"/>
        </w:rPr>
        <w:t>unit</w:t>
      </w:r>
      <w:r w:rsidR="00CE092D" w:rsidRPr="00DA082E">
        <w:rPr>
          <w:rFonts w:ascii="Arial" w:eastAsia="Roboto Light" w:hAnsi="Arial" w:cs="Arial"/>
          <w:color w:val="4D4D4F"/>
          <w:szCs w:val="20"/>
          <w:lang w:val="en-US"/>
        </w:rPr>
        <w:t xml:space="preserve"> </w:t>
      </w:r>
      <w:r w:rsidRPr="00DA082E">
        <w:rPr>
          <w:rFonts w:ascii="Arial" w:eastAsia="Roboto Light" w:hAnsi="Arial" w:cs="Arial"/>
          <w:color w:val="4D4D4F"/>
          <w:szCs w:val="20"/>
          <w:lang w:val="en-US"/>
        </w:rPr>
        <w:t xml:space="preserve">result amendments </w:t>
      </w:r>
      <w:proofErr w:type="gramStart"/>
      <w:r w:rsidRPr="00DA082E">
        <w:rPr>
          <w:rFonts w:ascii="Arial" w:eastAsia="Roboto Light" w:hAnsi="Arial" w:cs="Arial"/>
          <w:color w:val="4D4D4F"/>
          <w:szCs w:val="20"/>
          <w:lang w:val="en-US"/>
        </w:rPr>
        <w:t>are</w:t>
      </w:r>
      <w:proofErr w:type="gramEnd"/>
      <w:r w:rsidRPr="00DA082E">
        <w:rPr>
          <w:rFonts w:ascii="Arial" w:eastAsia="Roboto Light" w:hAnsi="Arial" w:cs="Arial"/>
          <w:color w:val="4D4D4F"/>
          <w:szCs w:val="20"/>
          <w:lang w:val="en-US"/>
        </w:rPr>
        <w:t xml:space="preserve"> undertaken in a timely manner.</w:t>
      </w:r>
    </w:p>
    <w:p w14:paraId="7CF851A3" w14:textId="77777777"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Assist in implementing, </w:t>
      </w:r>
      <w:proofErr w:type="gramStart"/>
      <w:r w:rsidRPr="00DA082E">
        <w:rPr>
          <w:rFonts w:ascii="Arial" w:eastAsia="Roboto Light" w:hAnsi="Arial" w:cs="Arial"/>
          <w:color w:val="4D4D4F"/>
          <w:szCs w:val="20"/>
          <w:lang w:val="en-US"/>
        </w:rPr>
        <w:t>monitoring</w:t>
      </w:r>
      <w:proofErr w:type="gramEnd"/>
      <w:r w:rsidRPr="00DA082E">
        <w:rPr>
          <w:rFonts w:ascii="Arial" w:eastAsia="Roboto Light" w:hAnsi="Arial" w:cs="Arial"/>
          <w:color w:val="4D4D4F"/>
          <w:szCs w:val="20"/>
          <w:lang w:val="en-US"/>
        </w:rPr>
        <w:t xml:space="preserve"> and reviewing student retention and success strategies.  </w:t>
      </w:r>
    </w:p>
    <w:p w14:paraId="5D60C67C" w14:textId="11D96A49" w:rsidR="00B075A9" w:rsidRPr="00DA082E" w:rsidRDefault="00B075A9" w:rsidP="00A4650B">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Liaise with industry, as directed by the </w:t>
      </w:r>
      <w:r w:rsidR="008D259E" w:rsidRPr="00DA082E">
        <w:rPr>
          <w:rFonts w:ascii="Arial" w:eastAsia="Roboto Light" w:hAnsi="Arial" w:cs="Arial"/>
          <w:color w:val="4D4D4F"/>
          <w:szCs w:val="20"/>
          <w:lang w:val="en-US"/>
        </w:rPr>
        <w:t>Executive Dean</w:t>
      </w:r>
      <w:r w:rsidR="00920BB5">
        <w:rPr>
          <w:rFonts w:ascii="Arial" w:eastAsia="Roboto Light" w:hAnsi="Arial" w:cs="Arial"/>
          <w:color w:val="4D4D4F"/>
          <w:szCs w:val="20"/>
          <w:lang w:val="en-US"/>
        </w:rPr>
        <w:t xml:space="preserve"> (or equivalent)</w:t>
      </w:r>
      <w:r w:rsidR="008D259E" w:rsidRPr="00DA082E">
        <w:rPr>
          <w:rFonts w:ascii="Arial" w:eastAsia="Roboto Light" w:hAnsi="Arial" w:cs="Arial"/>
          <w:color w:val="4D4D4F"/>
          <w:szCs w:val="20"/>
          <w:lang w:val="en-US"/>
        </w:rPr>
        <w:t xml:space="preserve"> and Director of Industry </w:t>
      </w:r>
      <w:proofErr w:type="gramStart"/>
      <w:r w:rsidR="008D259E" w:rsidRPr="00DA082E">
        <w:rPr>
          <w:rFonts w:ascii="Arial" w:eastAsia="Roboto Light" w:hAnsi="Arial" w:cs="Arial"/>
          <w:color w:val="4D4D4F"/>
          <w:szCs w:val="20"/>
          <w:lang w:val="en-US"/>
        </w:rPr>
        <w:t>Cooperation, and</w:t>
      </w:r>
      <w:proofErr w:type="gramEnd"/>
      <w:r w:rsidRPr="00DA082E">
        <w:rPr>
          <w:rFonts w:ascii="Arial" w:eastAsia="Roboto Light" w:hAnsi="Arial" w:cs="Arial"/>
          <w:color w:val="4D4D4F"/>
          <w:szCs w:val="20"/>
          <w:lang w:val="en-US"/>
        </w:rPr>
        <w:t xml:space="preserve"> assist in the building of partnership initiatives. </w:t>
      </w:r>
    </w:p>
    <w:p w14:paraId="64AB6F04" w14:textId="4F967C4B" w:rsidR="00B075A9" w:rsidRPr="00DA082E" w:rsidRDefault="00B075A9" w:rsidP="00A4650B">
      <w:pPr>
        <w:widowControl w:val="0"/>
        <w:numPr>
          <w:ilvl w:val="0"/>
          <w:numId w:val="39"/>
        </w:numPr>
        <w:autoSpaceDE w:val="0"/>
        <w:autoSpaceDN w:val="0"/>
        <w:spacing w:before="120" w:after="0" w:line="240" w:lineRule="atLeast"/>
        <w:ind w:left="567" w:hanging="567"/>
        <w:rPr>
          <w:rFonts w:ascii="Arial" w:eastAsia="Roboto Light" w:hAnsi="Arial" w:cs="Arial"/>
          <w:color w:val="4D4D4F"/>
          <w:szCs w:val="20"/>
          <w:lang w:val="en-US"/>
        </w:rPr>
      </w:pPr>
      <w:r w:rsidRPr="00DA082E">
        <w:rPr>
          <w:rFonts w:ascii="Arial" w:eastAsia="Roboto Light" w:hAnsi="Arial" w:cs="Arial"/>
          <w:color w:val="4D4D4F"/>
          <w:szCs w:val="20"/>
          <w:lang w:val="en-US"/>
        </w:rPr>
        <w:t xml:space="preserve">Contribute to the domestic and international marketing of the </w:t>
      </w:r>
      <w:r w:rsidR="00F361E6">
        <w:rPr>
          <w:rFonts w:ascii="Arial" w:eastAsia="Roboto Light" w:hAnsi="Arial" w:cs="Arial"/>
          <w:color w:val="4D4D4F"/>
          <w:szCs w:val="20"/>
          <w:lang w:val="en-US"/>
        </w:rPr>
        <w:t>course</w:t>
      </w:r>
      <w:r w:rsidRPr="00DA082E">
        <w:rPr>
          <w:rFonts w:ascii="Arial" w:eastAsia="Roboto Light" w:hAnsi="Arial" w:cs="Arial"/>
          <w:color w:val="4D4D4F"/>
          <w:szCs w:val="20"/>
          <w:lang w:val="en-US"/>
        </w:rPr>
        <w:t xml:space="preserve"> through various activities including:</w:t>
      </w:r>
    </w:p>
    <w:p w14:paraId="1FCEE2D8" w14:textId="322E67BB" w:rsidR="00B075A9" w:rsidRPr="00B075A9" w:rsidRDefault="00B075A9" w:rsidP="00A4650B">
      <w:pPr>
        <w:widowControl w:val="0"/>
        <w:numPr>
          <w:ilvl w:val="0"/>
          <w:numId w:val="38"/>
        </w:numPr>
        <w:autoSpaceDE w:val="0"/>
        <w:autoSpaceDN w:val="0"/>
        <w:spacing w:before="80" w:after="0" w:line="240" w:lineRule="atLeast"/>
        <w:ind w:left="851" w:hanging="284"/>
      </w:pPr>
      <w:r>
        <w:t>attending expos, careers days, Open days</w:t>
      </w:r>
      <w:r w:rsidR="05A6B081">
        <w:t>, Orientation activities,</w:t>
      </w:r>
      <w:r>
        <w:t xml:space="preserve"> etc.</w:t>
      </w:r>
    </w:p>
    <w:p w14:paraId="5EE12BA5" w14:textId="73409E1C" w:rsidR="00B075A9" w:rsidRPr="00B075A9" w:rsidRDefault="00B075A9" w:rsidP="00A4650B">
      <w:pPr>
        <w:widowControl w:val="0"/>
        <w:numPr>
          <w:ilvl w:val="0"/>
          <w:numId w:val="38"/>
        </w:numPr>
        <w:autoSpaceDE w:val="0"/>
        <w:autoSpaceDN w:val="0"/>
        <w:spacing w:before="80" w:after="0" w:line="240" w:lineRule="atLeast"/>
        <w:ind w:left="851" w:hanging="284"/>
      </w:pPr>
      <w:r w:rsidRPr="00DA082E">
        <w:rPr>
          <w:rFonts w:ascii="Arial" w:eastAsia="Roboto Light" w:hAnsi="Arial" w:cs="Arial"/>
          <w:color w:val="4D4D4F"/>
          <w:szCs w:val="20"/>
          <w:lang w:val="en-US"/>
        </w:rPr>
        <w:t>participati</w:t>
      </w:r>
      <w:r w:rsidR="15162A69" w:rsidRPr="00DA082E">
        <w:rPr>
          <w:rFonts w:ascii="Arial" w:eastAsia="Roboto Light" w:hAnsi="Arial" w:cs="Arial"/>
          <w:color w:val="4D4D4F"/>
          <w:szCs w:val="20"/>
          <w:lang w:val="en-US"/>
        </w:rPr>
        <w:t>ng</w:t>
      </w:r>
      <w:r>
        <w:t xml:space="preserve"> in virtual events, where appropriate</w:t>
      </w:r>
      <w:r w:rsidR="00E87465">
        <w:t>.</w:t>
      </w:r>
    </w:p>
    <w:p w14:paraId="7F54351A" w14:textId="53CE74F8" w:rsidR="00B075A9" w:rsidRPr="00B075A9" w:rsidRDefault="00B075A9" w:rsidP="00A4650B">
      <w:pPr>
        <w:widowControl w:val="0"/>
        <w:numPr>
          <w:ilvl w:val="0"/>
          <w:numId w:val="38"/>
        </w:numPr>
        <w:autoSpaceDE w:val="0"/>
        <w:autoSpaceDN w:val="0"/>
        <w:spacing w:before="80" w:after="0" w:line="240" w:lineRule="atLeast"/>
        <w:ind w:left="851" w:hanging="284"/>
      </w:pPr>
      <w:r w:rsidRPr="00B075A9">
        <w:t xml:space="preserve">liaising </w:t>
      </w:r>
      <w:r w:rsidRPr="00DA082E">
        <w:rPr>
          <w:rFonts w:ascii="Arial" w:eastAsia="Roboto Light" w:hAnsi="Arial" w:cs="Arial"/>
          <w:color w:val="4D4D4F"/>
          <w:szCs w:val="20"/>
          <w:lang w:val="en-US"/>
        </w:rPr>
        <w:t>with</w:t>
      </w:r>
      <w:r w:rsidRPr="00B075A9">
        <w:t xml:space="preserve"> marketing regarding published information, such as fliers</w:t>
      </w:r>
      <w:r w:rsidR="002447BF">
        <w:t>,</w:t>
      </w:r>
      <w:r w:rsidRPr="00B075A9">
        <w:t xml:space="preserve"> booklets</w:t>
      </w:r>
      <w:r w:rsidR="002447BF">
        <w:t>,</w:t>
      </w:r>
      <w:r w:rsidRPr="00B075A9">
        <w:t xml:space="preserve"> etc.</w:t>
      </w:r>
    </w:p>
    <w:p w14:paraId="5C861051" w14:textId="77777777" w:rsidR="00B075A9" w:rsidRPr="00B075A9" w:rsidRDefault="00B075A9" w:rsidP="00A4650B">
      <w:pPr>
        <w:widowControl w:val="0"/>
        <w:numPr>
          <w:ilvl w:val="0"/>
          <w:numId w:val="38"/>
        </w:numPr>
        <w:autoSpaceDE w:val="0"/>
        <w:autoSpaceDN w:val="0"/>
        <w:spacing w:before="80" w:after="120" w:line="240" w:lineRule="atLeast"/>
        <w:ind w:left="851" w:hanging="284"/>
      </w:pPr>
      <w:r w:rsidRPr="00DA082E">
        <w:rPr>
          <w:rFonts w:ascii="Arial" w:eastAsia="Roboto Light" w:hAnsi="Arial" w:cs="Arial"/>
          <w:color w:val="4D4D4F"/>
          <w:szCs w:val="20"/>
          <w:lang w:val="en-US"/>
        </w:rPr>
        <w:t>ensuring</w:t>
      </w:r>
      <w:r w:rsidRPr="00B075A9">
        <w:t xml:space="preserve"> the University website Course Finder information </w:t>
      </w:r>
      <w:proofErr w:type="gramStart"/>
      <w:r w:rsidRPr="00B075A9">
        <w:t>is kept</w:t>
      </w:r>
      <w:proofErr w:type="gramEnd"/>
      <w:r w:rsidRPr="00B075A9">
        <w:t xml:space="preserve"> up to date.</w:t>
      </w:r>
    </w:p>
    <w:p w14:paraId="3B970FAA" w14:textId="7278EAFB" w:rsidR="00B075A9" w:rsidRPr="00A4650B" w:rsidRDefault="00B075A9" w:rsidP="00A4650B">
      <w:pPr>
        <w:pStyle w:val="Heading2"/>
        <w:spacing w:before="360"/>
        <w:rPr>
          <w:b w:val="0"/>
          <w:bCs/>
          <w:color w:val="041243"/>
          <w:sz w:val="32"/>
          <w:szCs w:val="32"/>
        </w:rPr>
      </w:pPr>
      <w:r w:rsidRPr="00A4650B">
        <w:rPr>
          <w:b w:val="0"/>
          <w:bCs/>
          <w:color w:val="041243"/>
          <w:sz w:val="32"/>
          <w:szCs w:val="32"/>
        </w:rPr>
        <w:t xml:space="preserve">Committee </w:t>
      </w:r>
      <w:r w:rsidR="002D7078" w:rsidRPr="00A4650B">
        <w:rPr>
          <w:b w:val="0"/>
          <w:bCs/>
          <w:color w:val="041243"/>
          <w:sz w:val="32"/>
          <w:szCs w:val="32"/>
        </w:rPr>
        <w:t>membership</w:t>
      </w:r>
    </w:p>
    <w:p w14:paraId="2D40BA4F" w14:textId="5B2B2C4D" w:rsidR="00B075A9" w:rsidRDefault="00B075A9" w:rsidP="00B075A9">
      <w:pPr>
        <w:rPr>
          <w:rFonts w:ascii="Arial" w:eastAsia="SimHei" w:hAnsi="Arial" w:cs="Arial"/>
          <w:lang w:val="en-US" w:eastAsia="en-AU"/>
        </w:rPr>
      </w:pPr>
      <w:r w:rsidRPr="00B075A9">
        <w:t xml:space="preserve">The </w:t>
      </w:r>
      <w:r w:rsidR="00F361E6">
        <w:t>Course</w:t>
      </w:r>
      <w:r w:rsidRPr="00B075A9">
        <w:t xml:space="preserve"> Coordinator </w:t>
      </w:r>
      <w:r w:rsidR="006B6F8F">
        <w:t xml:space="preserve">may be an elected </w:t>
      </w:r>
      <w:r w:rsidRPr="00B075A9">
        <w:t xml:space="preserve">member of the </w:t>
      </w:r>
      <w:r w:rsidR="006B6F8F">
        <w:t>Institute</w:t>
      </w:r>
      <w:r w:rsidR="00920BB5">
        <w:t xml:space="preserve"> </w:t>
      </w:r>
      <w:r w:rsidR="00920BB5">
        <w:rPr>
          <w:rFonts w:ascii="Arial" w:eastAsia="Roboto Light" w:hAnsi="Arial" w:cs="Arial"/>
          <w:color w:val="4D4D4F"/>
          <w:szCs w:val="20"/>
          <w:lang w:val="en-US"/>
        </w:rPr>
        <w:t>(or equivalent)</w:t>
      </w:r>
      <w:r w:rsidR="006B6F8F">
        <w:t xml:space="preserve"> </w:t>
      </w:r>
      <w:r w:rsidRPr="00B075A9">
        <w:t>Board.</w:t>
      </w:r>
    </w:p>
    <w:p w14:paraId="27384277" w14:textId="77777777" w:rsidR="00057BED" w:rsidRDefault="00057BED" w:rsidP="008D7C7F">
      <w:pPr>
        <w:spacing w:after="160" w:line="259" w:lineRule="auto"/>
      </w:pPr>
    </w:p>
    <w:p w14:paraId="345A99EF" w14:textId="77777777" w:rsidR="00057BED" w:rsidRDefault="00057BED" w:rsidP="00B075A9">
      <w:pPr>
        <w:pStyle w:val="ListBullet2"/>
        <w:numPr>
          <w:ilvl w:val="0"/>
          <w:numId w:val="0"/>
        </w:numPr>
      </w:pPr>
    </w:p>
    <w:sectPr w:rsidR="00057BED" w:rsidSect="00595E59">
      <w:headerReference w:type="default" r:id="rId12"/>
      <w:footerReference w:type="default" r:id="rId13"/>
      <w:headerReference w:type="first" r:id="rId14"/>
      <w:footerReference w:type="first" r:id="rId15"/>
      <w:type w:val="continuous"/>
      <w:pgSz w:w="11906" w:h="16838" w:code="9"/>
      <w:pgMar w:top="567" w:right="851" w:bottom="851" w:left="85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6307" w14:textId="77777777" w:rsidR="00863C22" w:rsidRDefault="00863C22" w:rsidP="00C37A29">
      <w:pPr>
        <w:spacing w:after="0"/>
      </w:pPr>
      <w:r>
        <w:separator/>
      </w:r>
    </w:p>
  </w:endnote>
  <w:endnote w:type="continuationSeparator" w:id="0">
    <w:p w14:paraId="2CA241B0" w14:textId="77777777" w:rsidR="00863C22" w:rsidRDefault="00863C2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6CE7" w14:textId="1DC62AE5" w:rsidR="008D7C7F" w:rsidRPr="004C5A41" w:rsidRDefault="00A4650B" w:rsidP="004C5A41">
    <w:pPr>
      <w:pStyle w:val="Footer"/>
    </w:pPr>
    <w:r w:rsidRPr="00812861">
      <w:rPr>
        <w:rFonts w:ascii="Arial" w:eastAsia="Times New Roman" w:hAnsi="Arial" w:cs="Arial"/>
        <w:color w:val="4D4D4F"/>
        <w:sz w:val="12"/>
        <w:szCs w:val="12"/>
        <w:lang w:eastAsia="zh-CN"/>
      </w:rPr>
      <w:t xml:space="preserve">CRICOS 00103D  |  </w:t>
    </w:r>
    <w:r w:rsidRPr="00812861">
      <w:rPr>
        <w:rFonts w:ascii="Arial" w:eastAsia="Calibri" w:hAnsi="Arial" w:cs="Arial"/>
        <w:noProof/>
        <w:color w:val="4D4D4F"/>
        <w:sz w:val="12"/>
        <w:szCs w:val="12"/>
        <w:lang w:eastAsia="en-AU"/>
      </w:rPr>
      <w:t>R</w:t>
    </w:r>
    <w:r w:rsidRPr="00812861">
      <w:rPr>
        <w:rFonts w:ascii="Arial" w:eastAsia="Times New Roman" w:hAnsi="Arial" w:cs="Arial"/>
        <w:color w:val="4D4D4F"/>
        <w:sz w:val="12"/>
        <w:szCs w:val="12"/>
        <w:lang w:eastAsia="zh-CN"/>
      </w:rPr>
      <w:t>TO 4909  |  TEQSA PRV12151 (Australian University)</w:t>
    </w:r>
    <w:r w:rsidR="008D7C7F"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D64A4B">
      <w:t>1</w:t>
    </w:r>
    <w:r w:rsidR="00D64A4B" w:rsidRPr="004C5A41">
      <w:fldChar w:fldCharType="end"/>
    </w:r>
    <w:r w:rsidR="00D64A4B" w:rsidRPr="004C5A41">
      <w:t xml:space="preserve"> of </w:t>
    </w:r>
    <w:r w:rsidR="00C84415">
      <w:fldChar w:fldCharType="begin"/>
    </w:r>
    <w:r w:rsidR="00C84415">
      <w:instrText>NUMPAGES</w:instrText>
    </w:r>
    <w:r w:rsidR="00C84415">
      <w:fldChar w:fldCharType="separate"/>
    </w:r>
    <w:r w:rsidR="00D64A4B">
      <w:t>2</w:t>
    </w:r>
    <w:r w:rsidR="00C84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DB13" w14:textId="77777777" w:rsidR="002D7078" w:rsidRPr="00812861" w:rsidRDefault="002D7078" w:rsidP="00C733EF">
    <w:pPr>
      <w:tabs>
        <w:tab w:val="left" w:pos="5387"/>
        <w:tab w:val="right" w:pos="10773"/>
      </w:tabs>
      <w:spacing w:after="0"/>
      <w:ind w:right="-2"/>
      <w:rPr>
        <w:rFonts w:eastAsia="Times New Roman"/>
        <w:color w:val="4D4D4F"/>
        <w:sz w:val="12"/>
        <w:szCs w:val="12"/>
        <w:lang w:eastAsia="zh-CN"/>
      </w:rPr>
    </w:pPr>
    <w:r w:rsidRPr="00812861">
      <w:rPr>
        <w:rFonts w:ascii="Arial" w:eastAsia="Times New Roman" w:hAnsi="Arial" w:cs="Arial"/>
        <w:color w:val="4D4D4F"/>
        <w:sz w:val="12"/>
        <w:szCs w:val="12"/>
        <w:lang w:eastAsia="zh-CN"/>
      </w:rPr>
      <w:t xml:space="preserve">CRICOS 00103D  |  </w:t>
    </w:r>
    <w:r w:rsidRPr="00812861">
      <w:rPr>
        <w:rFonts w:ascii="Arial" w:eastAsia="Calibri" w:hAnsi="Arial" w:cs="Arial"/>
        <w:noProof/>
        <w:color w:val="4D4D4F"/>
        <w:sz w:val="12"/>
        <w:szCs w:val="12"/>
        <w:lang w:eastAsia="en-AU"/>
      </w:rPr>
      <w:t>R</w:t>
    </w:r>
    <w:r w:rsidRPr="00812861">
      <w:rPr>
        <w:rFonts w:ascii="Arial" w:eastAsia="Times New Roman" w:hAnsi="Arial" w:cs="Arial"/>
        <w:color w:val="4D4D4F"/>
        <w:sz w:val="12"/>
        <w:szCs w:val="12"/>
        <w:lang w:eastAsia="zh-CN"/>
      </w:rPr>
      <w:t>TO 4909  |  TEQSA PRV12151 (Australian University)</w:t>
    </w:r>
    <w:r w:rsidRPr="00812861">
      <w:rPr>
        <w:rFonts w:ascii="Arial" w:eastAsia="Times New Roman" w:hAnsi="Arial" w:cs="Arial"/>
        <w:color w:val="4D4D4F"/>
        <w:sz w:val="12"/>
        <w:szCs w:val="12"/>
        <w:lang w:eastAsia="zh-CN"/>
      </w:rPr>
      <w:tab/>
    </w:r>
    <w:r w:rsidRPr="00812861">
      <w:rPr>
        <w:rFonts w:eastAsia="Calibri"/>
        <w:noProof/>
        <w:color w:val="4D4D4F"/>
        <w:sz w:val="16"/>
        <w:szCs w:val="16"/>
        <w:lang w:eastAsia="en-AU"/>
      </w:rPr>
      <w:tab/>
    </w:r>
    <w:r w:rsidRPr="00812861">
      <w:rPr>
        <w:rFonts w:ascii="Arial" w:eastAsia="Times New Roman" w:hAnsi="Arial" w:cs="Arial"/>
        <w:color w:val="4D4D4F"/>
        <w:sz w:val="16"/>
        <w:szCs w:val="16"/>
        <w:lang w:eastAsia="zh-CN"/>
      </w:rPr>
      <w:t xml:space="preserve">Page </w:t>
    </w:r>
    <w:r w:rsidRPr="00812861">
      <w:rPr>
        <w:rFonts w:ascii="Arial" w:eastAsia="Times New Roman" w:hAnsi="Arial" w:cs="Arial"/>
        <w:color w:val="4D4D4F"/>
        <w:sz w:val="16"/>
        <w:szCs w:val="16"/>
        <w:lang w:eastAsia="zh-CN"/>
      </w:rPr>
      <w:fldChar w:fldCharType="begin"/>
    </w:r>
    <w:r w:rsidRPr="00812861">
      <w:rPr>
        <w:rFonts w:ascii="Arial" w:eastAsia="Times New Roman" w:hAnsi="Arial" w:cs="Arial"/>
        <w:color w:val="4D4D4F"/>
        <w:sz w:val="16"/>
        <w:szCs w:val="16"/>
        <w:lang w:eastAsia="zh-CN"/>
      </w:rPr>
      <w:instrText xml:space="preserve"> PAGE </w:instrText>
    </w:r>
    <w:r w:rsidRPr="00812861">
      <w:rPr>
        <w:rFonts w:ascii="Arial" w:eastAsia="Times New Roman" w:hAnsi="Arial" w:cs="Arial"/>
        <w:color w:val="4D4D4F"/>
        <w:sz w:val="16"/>
        <w:szCs w:val="16"/>
        <w:lang w:eastAsia="zh-CN"/>
      </w:rPr>
      <w:fldChar w:fldCharType="separate"/>
    </w:r>
    <w:r>
      <w:rPr>
        <w:rFonts w:ascii="Arial" w:eastAsia="Times New Roman" w:hAnsi="Arial" w:cs="Arial"/>
        <w:color w:val="4D4D4F"/>
        <w:sz w:val="16"/>
        <w:szCs w:val="16"/>
        <w:lang w:eastAsia="zh-CN"/>
      </w:rPr>
      <w:t>2</w:t>
    </w:r>
    <w:r w:rsidRPr="00812861">
      <w:rPr>
        <w:rFonts w:ascii="Arial" w:eastAsia="Times New Roman" w:hAnsi="Arial" w:cs="Arial"/>
        <w:color w:val="4D4D4F"/>
        <w:sz w:val="16"/>
        <w:szCs w:val="16"/>
        <w:lang w:eastAsia="zh-CN"/>
      </w:rPr>
      <w:fldChar w:fldCharType="end"/>
    </w:r>
    <w:r w:rsidRPr="00812861">
      <w:rPr>
        <w:rFonts w:ascii="Arial" w:eastAsia="Times New Roman" w:hAnsi="Arial" w:cs="Arial"/>
        <w:color w:val="4D4D4F"/>
        <w:sz w:val="16"/>
        <w:szCs w:val="16"/>
        <w:lang w:eastAsia="zh-CN"/>
      </w:rPr>
      <w:t xml:space="preserve"> of </w:t>
    </w:r>
    <w:r w:rsidRPr="00812861">
      <w:rPr>
        <w:rFonts w:ascii="Arial" w:eastAsia="Times New Roman" w:hAnsi="Arial" w:cs="Arial"/>
        <w:color w:val="4D4D4F"/>
        <w:sz w:val="16"/>
        <w:szCs w:val="16"/>
        <w:lang w:eastAsia="zh-CN"/>
      </w:rPr>
      <w:fldChar w:fldCharType="begin"/>
    </w:r>
    <w:r w:rsidRPr="00812861">
      <w:rPr>
        <w:rFonts w:ascii="Arial" w:eastAsia="Times New Roman" w:hAnsi="Arial" w:cs="Arial"/>
        <w:color w:val="4D4D4F"/>
        <w:sz w:val="16"/>
        <w:szCs w:val="16"/>
        <w:lang w:eastAsia="zh-CN"/>
      </w:rPr>
      <w:instrText xml:space="preserve"> NUMPAGES  </w:instrText>
    </w:r>
    <w:r w:rsidRPr="00812861">
      <w:rPr>
        <w:rFonts w:ascii="Arial" w:eastAsia="Times New Roman" w:hAnsi="Arial" w:cs="Arial"/>
        <w:color w:val="4D4D4F"/>
        <w:sz w:val="16"/>
        <w:szCs w:val="16"/>
        <w:lang w:eastAsia="zh-CN"/>
      </w:rPr>
      <w:fldChar w:fldCharType="separate"/>
    </w:r>
    <w:r>
      <w:rPr>
        <w:rFonts w:ascii="Arial" w:eastAsia="Times New Roman" w:hAnsi="Arial" w:cs="Arial"/>
        <w:color w:val="4D4D4F"/>
        <w:sz w:val="16"/>
        <w:szCs w:val="16"/>
        <w:lang w:eastAsia="zh-CN"/>
      </w:rPr>
      <w:t>4</w:t>
    </w:r>
    <w:r w:rsidRPr="00812861">
      <w:rPr>
        <w:rFonts w:ascii="Arial" w:eastAsia="Times New Roman" w:hAnsi="Arial" w:cs="Arial"/>
        <w:color w:val="4D4D4F"/>
        <w:sz w:val="16"/>
        <w:szCs w:val="16"/>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B55E" w14:textId="77777777" w:rsidR="00863C22" w:rsidRDefault="00863C22" w:rsidP="00C37A29">
      <w:pPr>
        <w:spacing w:after="0"/>
      </w:pPr>
      <w:r>
        <w:separator/>
      </w:r>
    </w:p>
  </w:footnote>
  <w:footnote w:type="continuationSeparator" w:id="0">
    <w:p w14:paraId="3EC7E382" w14:textId="77777777" w:rsidR="00863C22" w:rsidRDefault="00863C2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5"/>
      <w:gridCol w:w="7185"/>
    </w:tblGrid>
    <w:tr w:rsidR="00251CA3" w:rsidRPr="00EF1735" w14:paraId="4D4B8A6A" w14:textId="77777777" w:rsidTr="003363B1">
      <w:trPr>
        <w:trHeight w:val="510"/>
      </w:trPr>
      <w:tc>
        <w:tcPr>
          <w:tcW w:w="3305" w:type="dxa"/>
          <w:tcBorders>
            <w:top w:val="nil"/>
            <w:left w:val="nil"/>
            <w:bottom w:val="nil"/>
            <w:right w:val="single" w:sz="6" w:space="0" w:color="D9D9D9"/>
          </w:tcBorders>
          <w:hideMark/>
        </w:tcPr>
        <w:p w14:paraId="5E55B9BA" w14:textId="77777777" w:rsidR="00251CA3" w:rsidRPr="00EF1735" w:rsidRDefault="00251CA3" w:rsidP="00251CA3">
          <w:pPr>
            <w:spacing w:before="20" w:after="0"/>
            <w:ind w:left="-110"/>
            <w:rPr>
              <w:rFonts w:ascii="Roboto Light" w:eastAsia="Roboto Light" w:hAnsi="Roboto Light" w:cs="Roboto Light"/>
              <w:color w:val="6D6E71"/>
              <w:w w:val="105"/>
              <w:szCs w:val="20"/>
            </w:rPr>
          </w:pPr>
          <w:r w:rsidRPr="00EF1735">
            <w:rPr>
              <w:rFonts w:ascii="Roboto Light" w:eastAsia="SimSun" w:hAnsi="Roboto Light" w:cs="Roboto Light"/>
              <w:noProof/>
              <w:color w:val="auto"/>
              <w:sz w:val="22"/>
              <w:lang w:eastAsia="en-AU"/>
            </w:rPr>
            <w:drawing>
              <wp:inline distT="0" distB="0" distL="0" distR="0" wp14:anchorId="265E4E94" wp14:editId="0AF95930">
                <wp:extent cx="1860550" cy="4937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185" w:type="dxa"/>
          <w:tcBorders>
            <w:top w:val="nil"/>
            <w:left w:val="single" w:sz="6" w:space="0" w:color="D9D9D9"/>
            <w:bottom w:val="nil"/>
            <w:right w:val="nil"/>
          </w:tcBorders>
          <w:hideMark/>
        </w:tcPr>
        <w:p w14:paraId="19C2FC0D" w14:textId="77777777" w:rsidR="00251CA3" w:rsidRPr="00341129" w:rsidRDefault="00251CA3" w:rsidP="00251CA3">
          <w:pPr>
            <w:tabs>
              <w:tab w:val="center" w:pos="4513"/>
              <w:tab w:val="right" w:pos="9026"/>
            </w:tabs>
            <w:spacing w:after="0"/>
            <w:ind w:left="284" w:right="-101"/>
            <w:rPr>
              <w:rFonts w:ascii="Arial" w:eastAsia="Roboto Light" w:hAnsi="Arial" w:cs="Arial"/>
              <w:color w:val="041243"/>
              <w:sz w:val="52"/>
              <w:szCs w:val="52"/>
            </w:rPr>
          </w:pPr>
          <w:r w:rsidRPr="00341129">
            <w:rPr>
              <w:rFonts w:ascii="Arial" w:eastAsia="Roboto Light" w:hAnsi="Arial" w:cs="Arial"/>
              <w:color w:val="041243"/>
              <w:sz w:val="52"/>
              <w:szCs w:val="52"/>
            </w:rPr>
            <w:t>Statement of duties</w:t>
          </w:r>
        </w:p>
        <w:p w14:paraId="684C2C47" w14:textId="224F64C2" w:rsidR="00251CA3" w:rsidRPr="00341129" w:rsidRDefault="00F361E6" w:rsidP="00251CA3">
          <w:pPr>
            <w:tabs>
              <w:tab w:val="center" w:pos="4513"/>
              <w:tab w:val="right" w:pos="9026"/>
            </w:tabs>
            <w:spacing w:after="0"/>
            <w:ind w:left="284" w:right="-101"/>
            <w:rPr>
              <w:rFonts w:ascii="Roboto Light" w:eastAsia="Roboto Light" w:hAnsi="Roboto Light" w:cs="Roboto Light"/>
              <w:color w:val="6D6E71"/>
              <w:w w:val="105"/>
              <w:szCs w:val="20"/>
            </w:rPr>
          </w:pPr>
          <w:r>
            <w:rPr>
              <w:rFonts w:ascii="Arial" w:eastAsia="Roboto Light" w:hAnsi="Arial" w:cs="Arial"/>
              <w:noProof/>
              <w:color w:val="4D4D4F"/>
              <w:sz w:val="32"/>
              <w:szCs w:val="32"/>
            </w:rPr>
            <w:t>Course</w:t>
          </w:r>
          <w:r w:rsidR="00251CA3" w:rsidRPr="00341129">
            <w:rPr>
              <w:rFonts w:ascii="Arial" w:eastAsia="Roboto Light" w:hAnsi="Arial" w:cs="Arial"/>
              <w:noProof/>
              <w:color w:val="4D4D4F"/>
              <w:sz w:val="32"/>
              <w:szCs w:val="32"/>
            </w:rPr>
            <w:t xml:space="preserve"> Coordinator</w:t>
          </w:r>
        </w:p>
      </w:tc>
    </w:tr>
  </w:tbl>
  <w:p w14:paraId="6609F08D" w14:textId="77777777" w:rsidR="00251CA3" w:rsidRPr="0093481B" w:rsidRDefault="00251CA3" w:rsidP="0025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5"/>
      <w:gridCol w:w="7185"/>
    </w:tblGrid>
    <w:tr w:rsidR="00251CA3" w:rsidRPr="00EF1735" w14:paraId="1D25FA08" w14:textId="77777777" w:rsidTr="003363B1">
      <w:trPr>
        <w:trHeight w:val="510"/>
      </w:trPr>
      <w:tc>
        <w:tcPr>
          <w:tcW w:w="3305" w:type="dxa"/>
          <w:tcBorders>
            <w:top w:val="nil"/>
            <w:left w:val="nil"/>
            <w:bottom w:val="nil"/>
            <w:right w:val="single" w:sz="6" w:space="0" w:color="D9D9D9"/>
          </w:tcBorders>
          <w:hideMark/>
        </w:tcPr>
        <w:p w14:paraId="0E026196" w14:textId="77777777" w:rsidR="00251CA3" w:rsidRPr="00EF1735" w:rsidRDefault="00251CA3" w:rsidP="00251CA3">
          <w:pPr>
            <w:spacing w:before="20" w:after="0"/>
            <w:ind w:left="-110"/>
            <w:rPr>
              <w:rFonts w:ascii="Roboto Light" w:eastAsia="Roboto Light" w:hAnsi="Roboto Light" w:cs="Roboto Light"/>
              <w:color w:val="6D6E71"/>
              <w:w w:val="105"/>
              <w:szCs w:val="20"/>
            </w:rPr>
          </w:pPr>
          <w:r w:rsidRPr="00EF1735">
            <w:rPr>
              <w:rFonts w:ascii="Roboto Light" w:eastAsia="SimSun" w:hAnsi="Roboto Light" w:cs="Roboto Light"/>
              <w:noProof/>
              <w:color w:val="auto"/>
              <w:sz w:val="22"/>
              <w:lang w:eastAsia="en-AU"/>
            </w:rPr>
            <w:drawing>
              <wp:inline distT="0" distB="0" distL="0" distR="0" wp14:anchorId="75780DB0" wp14:editId="19B210FA">
                <wp:extent cx="1860550" cy="4937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185" w:type="dxa"/>
          <w:tcBorders>
            <w:top w:val="nil"/>
            <w:left w:val="single" w:sz="6" w:space="0" w:color="D9D9D9"/>
            <w:bottom w:val="nil"/>
            <w:right w:val="nil"/>
          </w:tcBorders>
          <w:hideMark/>
        </w:tcPr>
        <w:p w14:paraId="0C666AAC" w14:textId="77777777" w:rsidR="00251CA3" w:rsidRPr="00341129" w:rsidRDefault="00251CA3" w:rsidP="00251CA3">
          <w:pPr>
            <w:tabs>
              <w:tab w:val="center" w:pos="4513"/>
              <w:tab w:val="right" w:pos="9026"/>
            </w:tabs>
            <w:spacing w:after="0"/>
            <w:ind w:left="284" w:right="-101"/>
            <w:rPr>
              <w:rFonts w:ascii="Arial" w:eastAsia="Roboto Light" w:hAnsi="Arial" w:cs="Arial"/>
              <w:color w:val="041243"/>
              <w:sz w:val="52"/>
              <w:szCs w:val="52"/>
            </w:rPr>
          </w:pPr>
          <w:r w:rsidRPr="00341129">
            <w:rPr>
              <w:rFonts w:ascii="Arial" w:eastAsia="Roboto Light" w:hAnsi="Arial" w:cs="Arial"/>
              <w:color w:val="041243"/>
              <w:sz w:val="52"/>
              <w:szCs w:val="52"/>
            </w:rPr>
            <w:t>Statement of duties</w:t>
          </w:r>
        </w:p>
        <w:p w14:paraId="5016FE48" w14:textId="5A3AA3F8" w:rsidR="00251CA3" w:rsidRPr="00341129" w:rsidRDefault="00F361E6" w:rsidP="00251CA3">
          <w:pPr>
            <w:tabs>
              <w:tab w:val="center" w:pos="4513"/>
              <w:tab w:val="right" w:pos="9026"/>
            </w:tabs>
            <w:spacing w:after="0"/>
            <w:ind w:left="284" w:right="-101"/>
            <w:rPr>
              <w:rFonts w:ascii="Roboto Light" w:eastAsia="Roboto Light" w:hAnsi="Roboto Light" w:cs="Roboto Light"/>
              <w:color w:val="6D6E71"/>
              <w:w w:val="105"/>
              <w:szCs w:val="20"/>
            </w:rPr>
          </w:pPr>
          <w:r>
            <w:rPr>
              <w:rFonts w:ascii="Arial" w:eastAsia="Roboto Light" w:hAnsi="Arial" w:cs="Arial"/>
              <w:noProof/>
              <w:color w:val="4D4D4F"/>
              <w:sz w:val="32"/>
              <w:szCs w:val="32"/>
            </w:rPr>
            <w:t>Course</w:t>
          </w:r>
          <w:r w:rsidRPr="00341129">
            <w:rPr>
              <w:rFonts w:ascii="Arial" w:eastAsia="Roboto Light" w:hAnsi="Arial" w:cs="Arial"/>
              <w:noProof/>
              <w:color w:val="4D4D4F"/>
              <w:sz w:val="32"/>
              <w:szCs w:val="32"/>
            </w:rPr>
            <w:t xml:space="preserve"> </w:t>
          </w:r>
          <w:r w:rsidR="00251CA3" w:rsidRPr="00341129">
            <w:rPr>
              <w:rFonts w:ascii="Arial" w:eastAsia="Roboto Light" w:hAnsi="Arial" w:cs="Arial"/>
              <w:noProof/>
              <w:color w:val="4D4D4F"/>
              <w:sz w:val="32"/>
              <w:szCs w:val="32"/>
            </w:rPr>
            <w:t>Coordinator</w:t>
          </w:r>
        </w:p>
      </w:tc>
    </w:tr>
  </w:tbl>
  <w:p w14:paraId="4F5BC0DB" w14:textId="77777777" w:rsidR="00251CA3" w:rsidRPr="0093481B" w:rsidRDefault="00251CA3" w:rsidP="00EF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CAE"/>
    <w:multiLevelType w:val="hybridMultilevel"/>
    <w:tmpl w:val="6E82110A"/>
    <w:lvl w:ilvl="0" w:tplc="AE84B278">
      <w:start w:val="1"/>
      <w:numFmt w:val="bullet"/>
      <w:lvlText w:val=""/>
      <w:lvlJc w:val="left"/>
      <w:pPr>
        <w:ind w:left="719" w:hanging="435"/>
      </w:pPr>
      <w:rPr>
        <w:rFonts w:ascii="Symbol" w:hAnsi="Symbol" w:hint="default"/>
        <w:color w:val="808080" w:themeColor="background1" w:themeShade="80"/>
        <w:sz w:val="16"/>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03C43676"/>
    <w:multiLevelType w:val="multilevel"/>
    <w:tmpl w:val="868065E0"/>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3D5ECF"/>
    <w:multiLevelType w:val="hybridMultilevel"/>
    <w:tmpl w:val="0076F4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C2D48CE"/>
    <w:multiLevelType w:val="multilevel"/>
    <w:tmpl w:val="868065E0"/>
    <w:numStyleLink w:val="Numbering"/>
  </w:abstractNum>
  <w:abstractNum w:abstractNumId="15" w15:restartNumberingAfterBreak="0">
    <w:nsid w:val="0D5A5E93"/>
    <w:multiLevelType w:val="multilevel"/>
    <w:tmpl w:val="3D18187A"/>
    <w:numStyleLink w:val="Bullets"/>
  </w:abstractNum>
  <w:abstractNum w:abstractNumId="16"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2DE0E68"/>
    <w:multiLevelType w:val="hybridMultilevel"/>
    <w:tmpl w:val="BE5E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868065E0"/>
    <w:numStyleLink w:val="Numbering"/>
  </w:abstractNum>
  <w:abstractNum w:abstractNumId="19"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7C3A0C"/>
    <w:multiLevelType w:val="multilevel"/>
    <w:tmpl w:val="3D18187A"/>
    <w:numStyleLink w:val="Bullets"/>
  </w:abstractNum>
  <w:abstractNum w:abstractNumId="21" w15:restartNumberingAfterBreak="0">
    <w:nsid w:val="23C86F86"/>
    <w:multiLevelType w:val="multilevel"/>
    <w:tmpl w:val="4F9C7D60"/>
    <w:numStyleLink w:val="Lists"/>
  </w:abstractNum>
  <w:abstractNum w:abstractNumId="22" w15:restartNumberingAfterBreak="0">
    <w:nsid w:val="321F1D0F"/>
    <w:multiLevelType w:val="multilevel"/>
    <w:tmpl w:val="3D18187A"/>
    <w:numStyleLink w:val="Bullets"/>
  </w:abstractNum>
  <w:abstractNum w:abstractNumId="23" w15:restartNumberingAfterBreak="0">
    <w:nsid w:val="3D6212FF"/>
    <w:multiLevelType w:val="multilevel"/>
    <w:tmpl w:val="868065E0"/>
    <w:numStyleLink w:val="Numbering"/>
  </w:abstractNum>
  <w:abstractNum w:abstractNumId="24" w15:restartNumberingAfterBreak="0">
    <w:nsid w:val="41397427"/>
    <w:multiLevelType w:val="multilevel"/>
    <w:tmpl w:val="868065E0"/>
    <w:numStyleLink w:val="Numbering"/>
  </w:abstractNum>
  <w:abstractNum w:abstractNumId="25" w15:restartNumberingAfterBreak="0">
    <w:nsid w:val="4E7F1CD0"/>
    <w:multiLevelType w:val="multilevel"/>
    <w:tmpl w:val="868065E0"/>
    <w:numStyleLink w:val="Numbering"/>
  </w:abstractNum>
  <w:abstractNum w:abstractNumId="26" w15:restartNumberingAfterBreak="0">
    <w:nsid w:val="55003B84"/>
    <w:multiLevelType w:val="hybridMultilevel"/>
    <w:tmpl w:val="44CA5C8C"/>
    <w:lvl w:ilvl="0" w:tplc="5FD84400">
      <w:start w:val="1"/>
      <w:numFmt w:val="decimal"/>
      <w:lvlText w:val="%1."/>
      <w:lvlJc w:val="left"/>
      <w:pPr>
        <w:ind w:left="719" w:hanging="435"/>
      </w:pPr>
      <w:rPr>
        <w:rFonts w:hint="default"/>
        <w:color w:val="4D4D4F"/>
        <w:sz w:val="20"/>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587C4501"/>
    <w:multiLevelType w:val="hybridMultilevel"/>
    <w:tmpl w:val="E9D41894"/>
    <w:lvl w:ilvl="0" w:tplc="5AC6F296">
      <w:start w:val="1"/>
      <w:numFmt w:val="bullet"/>
      <w:lvlText w:val=""/>
      <w:lvlJc w:val="left"/>
      <w:pPr>
        <w:ind w:left="719" w:hanging="435"/>
      </w:pPr>
      <w:rPr>
        <w:rFonts w:ascii="Symbol" w:hAnsi="Symbol" w:hint="default"/>
        <w:color w:val="4D4D4F"/>
        <w:sz w:val="16"/>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5FA339AA"/>
    <w:multiLevelType w:val="multilevel"/>
    <w:tmpl w:val="3D18187A"/>
    <w:numStyleLink w:val="Bullets"/>
  </w:abstractNum>
  <w:abstractNum w:abstractNumId="29"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3D18187A"/>
    <w:numStyleLink w:val="Bullets"/>
  </w:abstractNum>
  <w:abstractNum w:abstractNumId="31" w15:restartNumberingAfterBreak="0">
    <w:nsid w:val="660D51AD"/>
    <w:multiLevelType w:val="multilevel"/>
    <w:tmpl w:val="868065E0"/>
    <w:numStyleLink w:val="Numbering"/>
  </w:abstractNum>
  <w:abstractNum w:abstractNumId="32" w15:restartNumberingAfterBreak="0">
    <w:nsid w:val="72672D8C"/>
    <w:multiLevelType w:val="multilevel"/>
    <w:tmpl w:val="3D18187A"/>
    <w:numStyleLink w:val="Bullets"/>
  </w:abstractNum>
  <w:abstractNum w:abstractNumId="33" w15:restartNumberingAfterBreak="0">
    <w:nsid w:val="744D0736"/>
    <w:multiLevelType w:val="multilevel"/>
    <w:tmpl w:val="868065E0"/>
    <w:numStyleLink w:val="Numbering"/>
  </w:abstractNum>
  <w:num w:numId="1" w16cid:durableId="982925758">
    <w:abstractNumId w:val="9"/>
  </w:num>
  <w:num w:numId="2" w16cid:durableId="507596192">
    <w:abstractNumId w:val="7"/>
  </w:num>
  <w:num w:numId="3" w16cid:durableId="1882015459">
    <w:abstractNumId w:val="6"/>
  </w:num>
  <w:num w:numId="4" w16cid:durableId="2076119769">
    <w:abstractNumId w:val="5"/>
  </w:num>
  <w:num w:numId="5" w16cid:durableId="661548610">
    <w:abstractNumId w:val="4"/>
  </w:num>
  <w:num w:numId="6" w16cid:durableId="528567471">
    <w:abstractNumId w:val="8"/>
  </w:num>
  <w:num w:numId="7" w16cid:durableId="1997610845">
    <w:abstractNumId w:val="3"/>
  </w:num>
  <w:num w:numId="8" w16cid:durableId="1811825010">
    <w:abstractNumId w:val="2"/>
  </w:num>
  <w:num w:numId="9" w16cid:durableId="1396782599">
    <w:abstractNumId w:val="1"/>
  </w:num>
  <w:num w:numId="10" w16cid:durableId="1644122372">
    <w:abstractNumId w:val="0"/>
  </w:num>
  <w:num w:numId="11" w16cid:durableId="116338473">
    <w:abstractNumId w:val="29"/>
  </w:num>
  <w:num w:numId="12" w16cid:durableId="999163871">
    <w:abstractNumId w:val="30"/>
  </w:num>
  <w:num w:numId="13" w16cid:durableId="387415767">
    <w:abstractNumId w:val="22"/>
  </w:num>
  <w:num w:numId="14" w16cid:durableId="491677557">
    <w:abstractNumId w:val="16"/>
  </w:num>
  <w:num w:numId="15" w16cid:durableId="1324235631">
    <w:abstractNumId w:val="33"/>
  </w:num>
  <w:num w:numId="16" w16cid:durableId="1415396975">
    <w:abstractNumId w:val="25"/>
  </w:num>
  <w:num w:numId="17" w16cid:durableId="112598755">
    <w:abstractNumId w:val="31"/>
  </w:num>
  <w:num w:numId="18" w16cid:durableId="216861039">
    <w:abstractNumId w:val="11"/>
  </w:num>
  <w:num w:numId="19" w16cid:durableId="713387397">
    <w:abstractNumId w:val="14"/>
  </w:num>
  <w:num w:numId="20" w16cid:durableId="889345857">
    <w:abstractNumId w:val="24"/>
  </w:num>
  <w:num w:numId="21" w16cid:durableId="104231702">
    <w:abstractNumId w:val="18"/>
  </w:num>
  <w:num w:numId="22" w16cid:durableId="1309632725">
    <w:abstractNumId w:val="12"/>
  </w:num>
  <w:num w:numId="23" w16cid:durableId="176774485">
    <w:abstractNumId w:val="15"/>
  </w:num>
  <w:num w:numId="24" w16cid:durableId="1056704391">
    <w:abstractNumId w:val="28"/>
  </w:num>
  <w:num w:numId="25" w16cid:durableId="1394306157">
    <w:abstractNumId w:val="32"/>
  </w:num>
  <w:num w:numId="26" w16cid:durableId="1247567940">
    <w:abstractNumId w:val="20"/>
  </w:num>
  <w:num w:numId="27" w16cid:durableId="327707724">
    <w:abstractNumId w:val="23"/>
  </w:num>
  <w:num w:numId="28" w16cid:durableId="340474951">
    <w:abstractNumId w:val="19"/>
  </w:num>
  <w:num w:numId="29" w16cid:durableId="1120032816">
    <w:abstractNumId w:val="21"/>
  </w:num>
  <w:num w:numId="30" w16cid:durableId="40639267">
    <w:abstractNumId w:val="17"/>
  </w:num>
  <w:num w:numId="31" w16cid:durableId="170220113">
    <w:abstractNumId w:val="13"/>
  </w:num>
  <w:num w:numId="32" w16cid:durableId="1584489288">
    <w:abstractNumId w:val="20"/>
  </w:num>
  <w:num w:numId="33" w16cid:durableId="601450349">
    <w:abstractNumId w:val="20"/>
  </w:num>
  <w:num w:numId="34" w16cid:durableId="1254167811">
    <w:abstractNumId w:val="20"/>
  </w:num>
  <w:num w:numId="35" w16cid:durableId="1101608399">
    <w:abstractNumId w:val="20"/>
  </w:num>
  <w:num w:numId="36" w16cid:durableId="517079982">
    <w:abstractNumId w:val="20"/>
  </w:num>
  <w:num w:numId="37" w16cid:durableId="147329789">
    <w:abstractNumId w:val="10"/>
  </w:num>
  <w:num w:numId="38" w16cid:durableId="896546002">
    <w:abstractNumId w:val="27"/>
  </w:num>
  <w:num w:numId="39" w16cid:durableId="9527894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A"/>
    <w:rsid w:val="00021076"/>
    <w:rsid w:val="00027392"/>
    <w:rsid w:val="00043254"/>
    <w:rsid w:val="00052CC5"/>
    <w:rsid w:val="00057BED"/>
    <w:rsid w:val="000724AE"/>
    <w:rsid w:val="000901F3"/>
    <w:rsid w:val="000C0114"/>
    <w:rsid w:val="000C5EBA"/>
    <w:rsid w:val="000D359F"/>
    <w:rsid w:val="000E1BF9"/>
    <w:rsid w:val="001268BC"/>
    <w:rsid w:val="00152F57"/>
    <w:rsid w:val="0016176F"/>
    <w:rsid w:val="001A0D77"/>
    <w:rsid w:val="001B0685"/>
    <w:rsid w:val="001E5AAA"/>
    <w:rsid w:val="001F13C1"/>
    <w:rsid w:val="001F446D"/>
    <w:rsid w:val="00227600"/>
    <w:rsid w:val="002447BF"/>
    <w:rsid w:val="00246435"/>
    <w:rsid w:val="00246BCF"/>
    <w:rsid w:val="00251CA3"/>
    <w:rsid w:val="002523A0"/>
    <w:rsid w:val="002847F3"/>
    <w:rsid w:val="002A0444"/>
    <w:rsid w:val="002A0722"/>
    <w:rsid w:val="002D7078"/>
    <w:rsid w:val="00305171"/>
    <w:rsid w:val="0031311C"/>
    <w:rsid w:val="0034680A"/>
    <w:rsid w:val="0035515B"/>
    <w:rsid w:val="00363FF8"/>
    <w:rsid w:val="0036461E"/>
    <w:rsid w:val="003748A9"/>
    <w:rsid w:val="003750CC"/>
    <w:rsid w:val="0037721D"/>
    <w:rsid w:val="003D23A3"/>
    <w:rsid w:val="003D5856"/>
    <w:rsid w:val="004000DD"/>
    <w:rsid w:val="004010B1"/>
    <w:rsid w:val="00404E4F"/>
    <w:rsid w:val="004150E8"/>
    <w:rsid w:val="0042339A"/>
    <w:rsid w:val="0042508F"/>
    <w:rsid w:val="00432AB6"/>
    <w:rsid w:val="00437ADD"/>
    <w:rsid w:val="00461021"/>
    <w:rsid w:val="004635FD"/>
    <w:rsid w:val="00466221"/>
    <w:rsid w:val="004C5A41"/>
    <w:rsid w:val="004C6362"/>
    <w:rsid w:val="004D15F3"/>
    <w:rsid w:val="004E28C6"/>
    <w:rsid w:val="004F138F"/>
    <w:rsid w:val="005141E8"/>
    <w:rsid w:val="0052115A"/>
    <w:rsid w:val="00526280"/>
    <w:rsid w:val="00553413"/>
    <w:rsid w:val="005640FE"/>
    <w:rsid w:val="00572B56"/>
    <w:rsid w:val="005777FC"/>
    <w:rsid w:val="005806FE"/>
    <w:rsid w:val="0058369E"/>
    <w:rsid w:val="00594496"/>
    <w:rsid w:val="00595E59"/>
    <w:rsid w:val="005B22AD"/>
    <w:rsid w:val="005B24D7"/>
    <w:rsid w:val="005B466C"/>
    <w:rsid w:val="005C20D5"/>
    <w:rsid w:val="005D6C27"/>
    <w:rsid w:val="005E7A04"/>
    <w:rsid w:val="00603FD5"/>
    <w:rsid w:val="0061401C"/>
    <w:rsid w:val="00636BC4"/>
    <w:rsid w:val="00664136"/>
    <w:rsid w:val="00680F51"/>
    <w:rsid w:val="00692BB7"/>
    <w:rsid w:val="0069612F"/>
    <w:rsid w:val="006B6F8F"/>
    <w:rsid w:val="006C4AF4"/>
    <w:rsid w:val="006D3F2F"/>
    <w:rsid w:val="006E1F01"/>
    <w:rsid w:val="006E3536"/>
    <w:rsid w:val="006F19E9"/>
    <w:rsid w:val="006F49BB"/>
    <w:rsid w:val="006F57DE"/>
    <w:rsid w:val="00703CD5"/>
    <w:rsid w:val="00714488"/>
    <w:rsid w:val="00714543"/>
    <w:rsid w:val="0072128B"/>
    <w:rsid w:val="00754BC7"/>
    <w:rsid w:val="00757621"/>
    <w:rsid w:val="007638DA"/>
    <w:rsid w:val="007740F3"/>
    <w:rsid w:val="00777E95"/>
    <w:rsid w:val="00785F1D"/>
    <w:rsid w:val="007876B7"/>
    <w:rsid w:val="007A0363"/>
    <w:rsid w:val="007A36DD"/>
    <w:rsid w:val="007A539B"/>
    <w:rsid w:val="007D0079"/>
    <w:rsid w:val="007E511B"/>
    <w:rsid w:val="008048DA"/>
    <w:rsid w:val="00815D12"/>
    <w:rsid w:val="00843B60"/>
    <w:rsid w:val="00843FF3"/>
    <w:rsid w:val="0085439B"/>
    <w:rsid w:val="00863A9D"/>
    <w:rsid w:val="00863C22"/>
    <w:rsid w:val="00893FE1"/>
    <w:rsid w:val="008B4965"/>
    <w:rsid w:val="008D1ABD"/>
    <w:rsid w:val="008D259E"/>
    <w:rsid w:val="008D7C7F"/>
    <w:rsid w:val="00902DAD"/>
    <w:rsid w:val="00920BB5"/>
    <w:rsid w:val="0093481B"/>
    <w:rsid w:val="00936068"/>
    <w:rsid w:val="00946FA0"/>
    <w:rsid w:val="009562A8"/>
    <w:rsid w:val="009615D4"/>
    <w:rsid w:val="00974677"/>
    <w:rsid w:val="009A2F17"/>
    <w:rsid w:val="009B1C3B"/>
    <w:rsid w:val="009B56F8"/>
    <w:rsid w:val="009F3B6B"/>
    <w:rsid w:val="00A07507"/>
    <w:rsid w:val="00A13664"/>
    <w:rsid w:val="00A32953"/>
    <w:rsid w:val="00A4650B"/>
    <w:rsid w:val="00A90151"/>
    <w:rsid w:val="00A9359B"/>
    <w:rsid w:val="00AE1782"/>
    <w:rsid w:val="00AE22D8"/>
    <w:rsid w:val="00AE4DD8"/>
    <w:rsid w:val="00AE58BF"/>
    <w:rsid w:val="00AF0660"/>
    <w:rsid w:val="00B075A9"/>
    <w:rsid w:val="00B14FFD"/>
    <w:rsid w:val="00B23603"/>
    <w:rsid w:val="00B3749D"/>
    <w:rsid w:val="00B60807"/>
    <w:rsid w:val="00B616B3"/>
    <w:rsid w:val="00B65DAA"/>
    <w:rsid w:val="00B66B2F"/>
    <w:rsid w:val="00B87859"/>
    <w:rsid w:val="00B91D47"/>
    <w:rsid w:val="00BA7623"/>
    <w:rsid w:val="00BB0E08"/>
    <w:rsid w:val="00BF15FB"/>
    <w:rsid w:val="00BF68C8"/>
    <w:rsid w:val="00C01E68"/>
    <w:rsid w:val="00C11924"/>
    <w:rsid w:val="00C326F9"/>
    <w:rsid w:val="00C37A29"/>
    <w:rsid w:val="00C57295"/>
    <w:rsid w:val="00C65D1C"/>
    <w:rsid w:val="00C733EF"/>
    <w:rsid w:val="00C74CC5"/>
    <w:rsid w:val="00C84415"/>
    <w:rsid w:val="00C91351"/>
    <w:rsid w:val="00C953A7"/>
    <w:rsid w:val="00CB7106"/>
    <w:rsid w:val="00CC6F02"/>
    <w:rsid w:val="00CD61EB"/>
    <w:rsid w:val="00CE092D"/>
    <w:rsid w:val="00CF02F0"/>
    <w:rsid w:val="00D050D3"/>
    <w:rsid w:val="00D14415"/>
    <w:rsid w:val="00D159A2"/>
    <w:rsid w:val="00D37733"/>
    <w:rsid w:val="00D43B64"/>
    <w:rsid w:val="00D60649"/>
    <w:rsid w:val="00D64A4B"/>
    <w:rsid w:val="00D83923"/>
    <w:rsid w:val="00D84481"/>
    <w:rsid w:val="00D92363"/>
    <w:rsid w:val="00D9419D"/>
    <w:rsid w:val="00DA0021"/>
    <w:rsid w:val="00DA082E"/>
    <w:rsid w:val="00DA608B"/>
    <w:rsid w:val="00DB196D"/>
    <w:rsid w:val="00DC0D60"/>
    <w:rsid w:val="00DE3CC9"/>
    <w:rsid w:val="00DF4E3E"/>
    <w:rsid w:val="00E12A80"/>
    <w:rsid w:val="00E3200E"/>
    <w:rsid w:val="00E32F93"/>
    <w:rsid w:val="00E54B2B"/>
    <w:rsid w:val="00E64BC4"/>
    <w:rsid w:val="00E72492"/>
    <w:rsid w:val="00E7329A"/>
    <w:rsid w:val="00E87465"/>
    <w:rsid w:val="00EC179A"/>
    <w:rsid w:val="00EC3DE7"/>
    <w:rsid w:val="00EC78BE"/>
    <w:rsid w:val="00ED4A11"/>
    <w:rsid w:val="00EE6F14"/>
    <w:rsid w:val="00EF1735"/>
    <w:rsid w:val="00EF6FB3"/>
    <w:rsid w:val="00F03FAF"/>
    <w:rsid w:val="00F162D4"/>
    <w:rsid w:val="00F27482"/>
    <w:rsid w:val="00F361E6"/>
    <w:rsid w:val="00F42CB8"/>
    <w:rsid w:val="00F4702C"/>
    <w:rsid w:val="00F505B8"/>
    <w:rsid w:val="00F661F7"/>
    <w:rsid w:val="00F821CA"/>
    <w:rsid w:val="00F87B07"/>
    <w:rsid w:val="00FC2D8B"/>
    <w:rsid w:val="00FC7610"/>
    <w:rsid w:val="05A6B081"/>
    <w:rsid w:val="085CE61E"/>
    <w:rsid w:val="0B0AA68B"/>
    <w:rsid w:val="1010687A"/>
    <w:rsid w:val="135287CC"/>
    <w:rsid w:val="15162A69"/>
    <w:rsid w:val="170DEF4E"/>
    <w:rsid w:val="18C1864B"/>
    <w:rsid w:val="19871120"/>
    <w:rsid w:val="1BF9270D"/>
    <w:rsid w:val="1C1A076A"/>
    <w:rsid w:val="1E7FF843"/>
    <w:rsid w:val="21DA5201"/>
    <w:rsid w:val="220A7D24"/>
    <w:rsid w:val="28DF979B"/>
    <w:rsid w:val="29B244AB"/>
    <w:rsid w:val="2A4937E8"/>
    <w:rsid w:val="2A7B67FC"/>
    <w:rsid w:val="2EB842F6"/>
    <w:rsid w:val="3DCA7997"/>
    <w:rsid w:val="403F977F"/>
    <w:rsid w:val="41C3A144"/>
    <w:rsid w:val="46455161"/>
    <w:rsid w:val="4701CB4F"/>
    <w:rsid w:val="50C467BC"/>
    <w:rsid w:val="5126EE6C"/>
    <w:rsid w:val="589FDA68"/>
    <w:rsid w:val="614679A9"/>
    <w:rsid w:val="644D2B72"/>
    <w:rsid w:val="6784CC34"/>
    <w:rsid w:val="6ABC6CF6"/>
    <w:rsid w:val="6BE11EE2"/>
    <w:rsid w:val="6C8C90E7"/>
    <w:rsid w:val="6D6E7DA5"/>
    <w:rsid w:val="6F503C5C"/>
    <w:rsid w:val="70D274CD"/>
    <w:rsid w:val="75458638"/>
    <w:rsid w:val="771F16C4"/>
    <w:rsid w:val="773D3654"/>
    <w:rsid w:val="7A3D8E23"/>
    <w:rsid w:val="7C7A2B6C"/>
    <w:rsid w:val="7C9B8F78"/>
    <w:rsid w:val="7EA989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08A3"/>
  <w15:chartTrackingRefBased/>
  <w15:docId w15:val="{A0410D59-778B-4639-AC40-4417A99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4"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color w:val="4D4D4F" w:themeColor="background2"/>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FedL1Heading">
    <w:name w:val="Fed L1 Heading"/>
    <w:basedOn w:val="Heading1"/>
    <w:link w:val="FedL1HeadingChar"/>
    <w:qFormat/>
    <w:rsid w:val="0093481B"/>
    <w:pPr>
      <w:spacing w:before="300" w:line="400" w:lineRule="exact"/>
    </w:pPr>
    <w:rPr>
      <w:rFonts w:ascii="Arial" w:hAnsi="Arial"/>
      <w:b/>
      <w:bCs/>
      <w:color w:val="004786"/>
      <w:lang w:val="en-US"/>
    </w:rPr>
  </w:style>
  <w:style w:type="character" w:customStyle="1" w:styleId="FedL1HeadingChar">
    <w:name w:val="Fed L1 Heading Char"/>
    <w:basedOn w:val="DefaultParagraphFont"/>
    <w:link w:val="FedL1Heading"/>
    <w:rsid w:val="0093481B"/>
    <w:rPr>
      <w:rFonts w:ascii="Arial" w:eastAsiaTheme="majorEastAsia" w:hAnsi="Arial" w:cstheme="majorBidi"/>
      <w:b/>
      <w:bCs/>
      <w:color w:val="004786"/>
      <w:sz w:val="32"/>
      <w:szCs w:val="32"/>
      <w:lang w:val="en-US"/>
    </w:rPr>
  </w:style>
  <w:style w:type="table" w:styleId="PlainTable4">
    <w:name w:val="Plain Table 4"/>
    <w:basedOn w:val="TableNormal"/>
    <w:uiPriority w:val="44"/>
    <w:rsid w:val="009348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F173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1F3"/>
    <w:pPr>
      <w:spacing w:after="0" w:line="240" w:lineRule="auto"/>
    </w:pPr>
    <w:rPr>
      <w:color w:val="4D4D4F" w:themeColor="background2"/>
      <w:sz w:val="20"/>
    </w:rPr>
  </w:style>
  <w:style w:type="paragraph" w:styleId="BalloonText">
    <w:name w:val="Balloon Text"/>
    <w:basedOn w:val="Normal"/>
    <w:link w:val="BalloonTextChar"/>
    <w:uiPriority w:val="99"/>
    <w:semiHidden/>
    <w:unhideWhenUsed/>
    <w:rsid w:val="00ED4A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11"/>
    <w:rPr>
      <w:rFonts w:ascii="Segoe UI" w:hAnsi="Segoe UI" w:cs="Segoe UI"/>
      <w:color w:val="4D4D4F"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onan\OneDrive%20-%20Federation%20University%20Australia\Desktop\Statement%20of%20Duties%20Program%20Coordinator%20September%202020.dotx" TargetMode="External"/></Relationship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E1D8AB9BC444781D23D28551692AE" ma:contentTypeVersion="7640" ma:contentTypeDescription="Create a new document." ma:contentTypeScope="" ma:versionID="b3cc672059c6825f7ed41faf98c6ca9a">
  <xsd:schema xmlns:xsd="http://www.w3.org/2001/XMLSchema" xmlns:xs="http://www.w3.org/2001/XMLSchema" xmlns:p="http://schemas.microsoft.com/office/2006/metadata/properties" xmlns:ns2="e39818f0-b86a-435d-8fb9-cd10e1f05f4d" xmlns:ns3="5fafe374-8569-472b-8d6d-2e727759c04d" targetNamespace="http://schemas.microsoft.com/office/2006/metadata/properties" ma:root="true" ma:fieldsID="720b2a542a1c5687d649a9897f7636ad" ns2:_="" ns3:_="">
    <xsd:import namespace="e39818f0-b86a-435d-8fb9-cd10e1f05f4d"/>
    <xsd:import namespace="5fafe374-8569-472b-8d6d-2e727759c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ription"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fe374-8569-472b-8d6d-2e727759c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SharedWithUsers xmlns="e39818f0-b86a-435d-8fb9-cd10e1f05f4d">
      <UserInfo>
        <DisplayName>Andrew Lewis</DisplayName>
        <AccountId>119</AccountId>
        <AccountType/>
      </UserInfo>
      <UserInfo>
        <DisplayName>Angela Campbell</DisplayName>
        <AccountId>156</AccountId>
        <AccountType/>
      </UserInfo>
      <UserInfo>
        <DisplayName>Aziz Rahman</DisplayName>
        <AccountId>143</AccountId>
        <AccountType/>
      </UserInfo>
      <UserInfo>
        <DisplayName>Cameron Foale</DisplayName>
        <AccountId>154</AccountId>
        <AccountType/>
      </UserInfo>
      <UserInfo>
        <DisplayName>Carolyn Unsworth</DisplayName>
        <AccountId>147</AccountId>
        <AccountType/>
      </UserInfo>
      <UserInfo>
        <DisplayName>Chyrisse Heine</DisplayName>
        <AccountId>144</AccountId>
        <AccountType/>
      </UserInfo>
      <UserInfo>
        <DisplayName>Dixie Statham</DisplayName>
        <AccountId>81</AccountId>
        <AccountType/>
      </UserInfo>
      <UserInfo>
        <DisplayName>Ean Ooi</DisplayName>
        <AccountId>153</AccountId>
        <AccountType/>
      </UserInfo>
      <UserInfo>
        <DisplayName>Georgina Willetts</DisplayName>
        <AccountId>82</AccountId>
        <AccountType/>
      </UserInfo>
      <UserInfo>
        <DisplayName>Helen Hall</DisplayName>
        <AccountId>155</AccountId>
        <AccountType/>
      </UserInfo>
      <UserInfo>
        <DisplayName>Jenene Burke</DisplayName>
        <AccountId>38</AccountId>
        <AccountType/>
      </UserInfo>
      <UserInfo>
        <DisplayName>Jennifer Martin</DisplayName>
        <AccountId>151</AccountId>
        <AccountType/>
      </UserInfo>
      <UserInfo>
        <DisplayName>Jennifer Mosse</DisplayName>
        <AccountId>74</AccountId>
        <AccountType/>
      </UserInfo>
      <UserInfo>
        <DisplayName>Louisa Remedios</DisplayName>
        <AccountId>145</AccountId>
        <AccountType/>
      </UserInfo>
      <UserInfo>
        <DisplayName>Peter Sellings</DisplayName>
        <AccountId>150</AccountId>
        <AccountType/>
      </UserInfo>
      <UserInfo>
        <DisplayName>Rick Chew</DisplayName>
        <AccountId>148</AccountId>
        <AccountType/>
      </UserInfo>
      <UserInfo>
        <DisplayName>Scott Talpey</DisplayName>
        <AccountId>146</AccountId>
        <AccountType/>
      </UserInfo>
      <UserInfo>
        <DisplayName>Shyh Wei Teng</DisplayName>
        <AccountId>27</AccountId>
        <AccountType/>
      </UserInfo>
      <UserInfo>
        <DisplayName>Somakanthie Pillay</DisplayName>
        <AccountId>152</AccountId>
        <AccountType/>
      </UserInfo>
      <UserInfo>
        <DisplayName>Stuart Levy</DisplayName>
        <AccountId>149</AccountId>
        <AccountType/>
      </UserInfo>
      <UserInfo>
        <DisplayName>Deans and Directors Committee Members</DisplayName>
        <AccountId>8</AccountId>
        <AccountType/>
      </UserInfo>
    </SharedWithUsers>
    <TaxCatchAll xmlns="e39818f0-b86a-435d-8fb9-cd10e1f05f4d" xsi:nil="true"/>
    <lcf76f155ced4ddcb4097134ff3c332f xmlns="5fafe374-8569-472b-8d6d-2e727759c04d">
      <Terms xmlns="http://schemas.microsoft.com/office/infopath/2007/PartnerControls"/>
    </lcf76f155ced4ddcb4097134ff3c332f>
    <Description xmlns="5fafe374-8569-472b-8d6d-2e727759c04d" xsi:nil="true"/>
    <_dlc_DocId xmlns="e39818f0-b86a-435d-8fb9-cd10e1f05f4d">MRU3PS7DZPM2-36038109-94882</_dlc_DocId>
    <_dlc_DocIdUrl xmlns="e39818f0-b86a-435d-8fb9-cd10e1f05f4d">
      <Url>https://federationuniversity.sharepoint.com/sites/FedUni/chief-operating-office/human-resources/_layouts/15/DocIdRedir.aspx?ID=MRU3PS7DZPM2-36038109-94882</Url>
      <Description>MRU3PS7DZPM2-36038109-94882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FCBACD-E40E-41B3-9700-92F3A11C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fafe374-8569-472b-8d6d-2e727759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33C64-7C3A-4237-ADAF-5B5FA9FB9EA0}">
  <ds:schemaRefs>
    <ds:schemaRef ds:uri="http://schemas.openxmlformats.org/officeDocument/2006/bibliography"/>
  </ds:schemaRefs>
</ds:datastoreItem>
</file>

<file path=customXml/itemProps3.xml><?xml version="1.0" encoding="utf-8"?>
<ds:datastoreItem xmlns:ds="http://schemas.openxmlformats.org/officeDocument/2006/customXml" ds:itemID="{DC0B976A-9CFC-4E8A-902B-8550CBF26D2B}">
  <ds:schemaRefs>
    <ds:schemaRef ds:uri="http://schemas.microsoft.com/sharepoint/v3/contenttype/forms"/>
  </ds:schemaRefs>
</ds:datastoreItem>
</file>

<file path=customXml/itemProps4.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e39818f0-b86a-435d-8fb9-cd10e1f05f4d"/>
    <ds:schemaRef ds:uri="5fafe374-8569-472b-8d6d-2e727759c04d"/>
  </ds:schemaRefs>
</ds:datastoreItem>
</file>

<file path=customXml/itemProps5.xml><?xml version="1.0" encoding="utf-8"?>
<ds:datastoreItem xmlns:ds="http://schemas.openxmlformats.org/officeDocument/2006/customXml" ds:itemID="{4B9199F7-0809-4CF8-84B7-8A9A5D0E02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Statement of Duties Program Coordinator September 2020</Template>
  <TotalTime>2</TotalTime>
  <Pages>2</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Doonan</dc:creator>
  <cp:keywords/>
  <dc:description/>
  <cp:lastModifiedBy>Deidre Lang</cp:lastModifiedBy>
  <cp:revision>2</cp:revision>
  <cp:lastPrinted>2019-08-05T01:02:00Z</cp:lastPrinted>
  <dcterms:created xsi:type="dcterms:W3CDTF">2023-08-09T22:14:00Z</dcterms:created>
  <dcterms:modified xsi:type="dcterms:W3CDTF">2023-08-09T22:14:00Z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0x0101008FCE1D8AB9BC444781D23D28551692AE</vt:lpwstr>
  </property>
  <property fmtid="{D5CDD505-2E9C-101B-9397-08002B2CF9AE}" pid="3" name="_dlc_DocIdItemGuid">
    <vt:lpwstr>aad15f97-d5cb-41f2-a0d8-329ce259bd2c</vt:lpwstr>
  </property>
  <property fmtid="{D5CDD505-2E9C-101B-9397-08002B2CF9AE}" pid="4" name="MediaServiceImageTags">
    <vt:lpwstr/>
  </property>
</Properties>
</file>